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FBFE3" w14:textId="77777777" w:rsidR="002F4672" w:rsidRPr="003B641C" w:rsidRDefault="00F14574" w:rsidP="002F4672">
      <w:pPr>
        <w:pStyle w:val="Heading1"/>
        <w:rPr>
          <w:lang w:val="fr-FR"/>
        </w:rPr>
      </w:pPr>
      <w:bookmarkStart w:id="0" w:name="_Hlk122436246"/>
      <w:bookmarkStart w:id="1" w:name="OLE_LINK7"/>
      <w:r w:rsidRPr="003F61F4">
        <w:rPr>
          <w:lang w:val="fr"/>
        </w:rPr>
        <w:t xml:space="preserve">Plan-cadre des capacités pour le NDIS : </w:t>
      </w:r>
      <w:r w:rsidRPr="003F61F4">
        <w:rPr>
          <w:lang w:val="fr"/>
        </w:rPr>
        <w:br/>
        <w:t>Supervision des capacités</w:t>
      </w:r>
    </w:p>
    <w:p w14:paraId="78115B4D" w14:textId="3B0C636C" w:rsidR="00513367" w:rsidRPr="001E4333" w:rsidRDefault="00F14574" w:rsidP="00513367">
      <w:pPr>
        <w:pStyle w:val="Heading2"/>
        <w:rPr>
          <w:lang w:eastAsia="en-AU"/>
        </w:rPr>
      </w:pPr>
      <w:r w:rsidRPr="003B641C">
        <w:t xml:space="preserve">NDIS Workforce Capability Framework: Supervising for Capability </w:t>
      </w:r>
      <w:r w:rsidR="001E4333" w:rsidRPr="003B641C">
        <w:br/>
      </w:r>
      <w:r w:rsidRPr="003B641C">
        <w:t>French | Français</w:t>
      </w:r>
    </w:p>
    <w:bookmarkEnd w:id="0"/>
    <w:bookmarkEnd w:id="1"/>
    <w:p w14:paraId="4CE89222" w14:textId="77777777" w:rsidR="002F4672" w:rsidRPr="00CB4A02" w:rsidRDefault="00F14574" w:rsidP="00AC5E75">
      <w:pPr>
        <w:spacing w:after="120"/>
        <w:jc w:val="both"/>
        <w:rPr>
          <w:lang w:val="fr-FR"/>
        </w:rPr>
      </w:pPr>
      <w:r w:rsidRPr="00F752DA">
        <w:rPr>
          <w:lang w:val="fr"/>
        </w:rPr>
        <w:t>Le Plan-cadre des capacités pour le NDIS (le Cadre) décrit les attitudes, les compétences et les connaissances attendues de tous les travailleurs financés dans le cadre du NDIS. Il fournit des exemples clairs et pratiques et établit un langage commun sur les critères attendus pour les participants bénéficiant des services et du soutien du NDIS. Le Cadre s'appuie sur ces ressources.</w:t>
      </w:r>
    </w:p>
    <w:p w14:paraId="113AF141" w14:textId="4A801D64" w:rsidR="00655363" w:rsidRPr="003B641C" w:rsidRDefault="00F14574" w:rsidP="00AC5E75">
      <w:pPr>
        <w:spacing w:after="120"/>
        <w:jc w:val="both"/>
        <w:rPr>
          <w:b/>
          <w:lang w:val="fr-FR"/>
        </w:rPr>
      </w:pPr>
      <w:r>
        <w:rPr>
          <w:lang w:val="fr"/>
        </w:rPr>
        <w:t xml:space="preserve">Les ressources pour la supervision sont un ensemble de conseils et de suggestions pratiques visant à aider les participants au NDIS, les prestataires de services et les accompagnateurs à travailler ensemble afin que chacun comprenne comment fournir les aides et les services. </w:t>
      </w:r>
      <w:r w:rsidR="003B641C">
        <w:rPr>
          <w:lang w:val="fr"/>
        </w:rPr>
        <w:t>Elle</w:t>
      </w:r>
      <w:r>
        <w:rPr>
          <w:lang w:val="fr"/>
        </w:rPr>
        <w:t xml:space="preserve">s </w:t>
      </w:r>
      <w:r w:rsidR="003B641C">
        <w:rPr>
          <w:lang w:val="fr"/>
        </w:rPr>
        <w:t xml:space="preserve">contribuent </w:t>
      </w:r>
      <w:r>
        <w:rPr>
          <w:lang w:val="fr"/>
        </w:rPr>
        <w:t>également aux discussions sur la manière dont les travailleurs s'y prennent pour fournir des aides répondant aux normes et au comportement attendus par les participants.</w:t>
      </w:r>
    </w:p>
    <w:p w14:paraId="1D46085B" w14:textId="77777777" w:rsidR="00655363" w:rsidRPr="003B641C" w:rsidRDefault="00F14574" w:rsidP="00AC5E75">
      <w:pPr>
        <w:pStyle w:val="Quote"/>
        <w:spacing w:before="360" w:after="120"/>
        <w:jc w:val="both"/>
        <w:rPr>
          <w:lang w:val="fr-FR"/>
        </w:rPr>
      </w:pPr>
      <w:r>
        <w:rPr>
          <w:lang w:val="fr"/>
        </w:rPr>
        <w:t>La supervision est l'un des meilleurs moyens de renforcer la satisfaction, l'engagement, la rétention et un soutien de qualité aux participants. Le fait de travailler ensemble permet aux participants de choisir et de contrôler l'aide reçue, et est essentiel pour aider les prestataires et les superviseurs à gérer les attentes et à garantir le respect des normes attendues.</w:t>
      </w:r>
    </w:p>
    <w:p w14:paraId="22BB5850" w14:textId="77777777" w:rsidR="002F4672" w:rsidRPr="003B641C" w:rsidRDefault="00F14574" w:rsidP="002F4672">
      <w:pPr>
        <w:pStyle w:val="Boxed2Text-purpleH2"/>
        <w:rPr>
          <w:lang w:val="fr-FR"/>
        </w:rPr>
      </w:pPr>
      <w:r>
        <w:rPr>
          <w:lang w:val="fr"/>
        </w:rPr>
        <w:t xml:space="preserve">À quoi vous attendre </w:t>
      </w:r>
    </w:p>
    <w:p w14:paraId="0837B2F5" w14:textId="6EA2B635" w:rsidR="002F4672" w:rsidRPr="00A05504" w:rsidRDefault="00F14574" w:rsidP="002F4672">
      <w:pPr>
        <w:pStyle w:val="Boxed2text-purple"/>
        <w:pBdr>
          <w:bottom w:val="none" w:sz="0" w:space="0" w:color="auto"/>
        </w:pBdr>
        <w:spacing w:after="80"/>
      </w:pPr>
      <w:r>
        <w:rPr>
          <w:lang w:val="fr"/>
        </w:rPr>
        <w:t xml:space="preserve">Les ressources de supervision sont conçues pour aider les organisations et les travailleurs à développer </w:t>
      </w:r>
      <w:r w:rsidR="00C8048E">
        <w:rPr>
          <w:lang w:val="fr"/>
        </w:rPr>
        <w:br/>
      </w:r>
      <w:r>
        <w:rPr>
          <w:lang w:val="fr"/>
        </w:rPr>
        <w:t>et à utiliser les capacités décrites dans le Cadre. Les ressources :</w:t>
      </w:r>
    </w:p>
    <w:p w14:paraId="5BD915D4" w14:textId="77777777" w:rsidR="00006E0C" w:rsidRPr="003B641C" w:rsidRDefault="00F14574" w:rsidP="00006E0C">
      <w:pPr>
        <w:pStyle w:val="Boxed2bullets-purple"/>
        <w:rPr>
          <w:lang w:val="fr-FR"/>
        </w:rPr>
      </w:pPr>
      <w:r>
        <w:rPr>
          <w:lang w:val="fr"/>
        </w:rPr>
        <w:t>Fournissent des conseils et des outils pratiques pour améliorer la qualité et la cohérence de la supervision.</w:t>
      </w:r>
    </w:p>
    <w:p w14:paraId="32274207" w14:textId="77777777" w:rsidR="00006E0C" w:rsidRPr="003B641C" w:rsidRDefault="00F14574" w:rsidP="00006E0C">
      <w:pPr>
        <w:pStyle w:val="Boxed2bullets-purple"/>
        <w:rPr>
          <w:lang w:val="fr-FR"/>
        </w:rPr>
      </w:pPr>
      <w:r>
        <w:rPr>
          <w:lang w:val="fr"/>
        </w:rPr>
        <w:t>Fournissent des fiches de conseils, des listes de contrôle et des modèles pour aider les cadres supérieurs, les superviseurs, les travailleurs et les participants à participer à la supervision.</w:t>
      </w:r>
    </w:p>
    <w:p w14:paraId="271CE27B" w14:textId="77777777" w:rsidR="00006E0C" w:rsidRPr="003B641C" w:rsidRDefault="00F14574" w:rsidP="00006E0C">
      <w:pPr>
        <w:pStyle w:val="Boxed2bullets-purple"/>
        <w:rPr>
          <w:lang w:val="fr-FR"/>
        </w:rPr>
      </w:pPr>
      <w:r w:rsidRPr="001F3BD3">
        <w:rPr>
          <w:lang w:val="fr"/>
        </w:rPr>
        <w:t xml:space="preserve">Permettent de télécharger et de modifier des modèles et des documents en fonction des besoins individuels. </w:t>
      </w:r>
    </w:p>
    <w:p w14:paraId="1A295DA8" w14:textId="77777777" w:rsidR="00006E0C" w:rsidRPr="003B641C" w:rsidRDefault="00F14574" w:rsidP="00006E0C">
      <w:pPr>
        <w:pStyle w:val="Boxed2bullets-purple"/>
        <w:rPr>
          <w:lang w:val="fr-FR"/>
        </w:rPr>
      </w:pPr>
      <w:r w:rsidRPr="00637EFA">
        <w:rPr>
          <w:b/>
          <w:lang w:val="fr"/>
        </w:rPr>
        <w:t>Utile</w:t>
      </w:r>
      <w:r>
        <w:rPr>
          <w:lang w:val="fr"/>
        </w:rPr>
        <w:t xml:space="preserve"> </w:t>
      </w:r>
      <w:r w:rsidRPr="00637EFA">
        <w:rPr>
          <w:b/>
          <w:lang w:val="fr"/>
        </w:rPr>
        <w:t>pour :</w:t>
      </w:r>
      <w:r>
        <w:rPr>
          <w:lang w:val="fr"/>
        </w:rPr>
        <w:t xml:space="preserve"> les prestataires du NDIS, les superviseurs, les travailleurs et les participants aux processus de commentaires et de supervision.</w:t>
      </w:r>
    </w:p>
    <w:p w14:paraId="3FFAA8C2" w14:textId="77777777" w:rsidR="00AA3B0C" w:rsidRPr="003B641C" w:rsidRDefault="00F14574" w:rsidP="00AA3B0C">
      <w:pPr>
        <w:pStyle w:val="Boxed2text-purple"/>
        <w:pBdr>
          <w:bottom w:val="none" w:sz="0" w:space="0" w:color="auto"/>
        </w:pBdr>
        <w:spacing w:after="80"/>
        <w:rPr>
          <w:lang w:val="fr-FR"/>
        </w:rPr>
      </w:pPr>
      <w:r>
        <w:rPr>
          <w:lang w:val="fr"/>
        </w:rPr>
        <w:t xml:space="preserve">Les ressources de supervision reposent sur d'autres ressources du Cadre, des outils et des guides. </w:t>
      </w:r>
    </w:p>
    <w:p w14:paraId="0E28F332" w14:textId="7334F860" w:rsidR="002F4672" w:rsidRPr="003B641C" w:rsidRDefault="00F14574" w:rsidP="002724FC">
      <w:pPr>
        <w:pStyle w:val="Boxed2text-purple"/>
        <w:pBdr>
          <w:bottom w:val="single" w:sz="4" w:space="12" w:color="612C69"/>
        </w:pBdr>
        <w:rPr>
          <w:lang w:val="fr-FR"/>
        </w:rPr>
      </w:pPr>
      <w:r>
        <w:rPr>
          <w:lang w:val="fr"/>
        </w:rPr>
        <w:t xml:space="preserve">Les ressources sont utiles aux participants, aux superviseurs, aux prestataires et aux travailleurs du </w:t>
      </w:r>
      <w:r w:rsidR="00C8048E">
        <w:rPr>
          <w:lang w:val="fr"/>
        </w:rPr>
        <w:br/>
      </w:r>
      <w:r>
        <w:rPr>
          <w:lang w:val="fr"/>
        </w:rPr>
        <w:t>NDIS et peuvent faciliter les processus de retour d'information et de supervision.</w:t>
      </w:r>
    </w:p>
    <w:p w14:paraId="54067B09" w14:textId="77777777" w:rsidR="002F4672" w:rsidRPr="003B641C" w:rsidRDefault="00F14574" w:rsidP="002724FC">
      <w:pPr>
        <w:pStyle w:val="Boxed2text-purple"/>
        <w:pBdr>
          <w:bottom w:val="single" w:sz="4" w:space="12" w:color="612C69"/>
        </w:pBdr>
        <w:rPr>
          <w:lang w:val="fr-FR"/>
        </w:rPr>
      </w:pPr>
      <w:r w:rsidRPr="00A05504">
        <w:rPr>
          <w:lang w:val="fr"/>
        </w:rPr>
        <w:t xml:space="preserve">Vous pouvez trouver et télécharger les ressources à tout moment sur le </w:t>
      </w:r>
      <w:hyperlink r:id="rId7" w:history="1">
        <w:r w:rsidR="00006E0C" w:rsidRPr="003A3DF4">
          <w:rPr>
            <w:rStyle w:val="Hyperlink"/>
            <w:b/>
            <w:lang w:val="fr"/>
          </w:rPr>
          <w:t>site Internet.</w:t>
        </w:r>
      </w:hyperlink>
      <w:r w:rsidRPr="00A05504">
        <w:rPr>
          <w:lang w:val="fr"/>
        </w:rPr>
        <w:br w:type="page"/>
      </w:r>
    </w:p>
    <w:p w14:paraId="17AAF91D" w14:textId="77777777" w:rsidR="002F4672" w:rsidRPr="003B641C" w:rsidRDefault="00F14574" w:rsidP="002F4672">
      <w:pPr>
        <w:pStyle w:val="Boxed1Text-purpleH2"/>
        <w:rPr>
          <w:lang w:val="fr-FR"/>
        </w:rPr>
      </w:pPr>
      <w:r>
        <w:rPr>
          <w:lang w:val="fr"/>
        </w:rPr>
        <w:lastRenderedPageBreak/>
        <w:t>Supervision des capacités dans la pratique :</w:t>
      </w:r>
    </w:p>
    <w:p w14:paraId="15239625" w14:textId="46C919CC" w:rsidR="002F4672" w:rsidRPr="003B641C" w:rsidRDefault="00F14574" w:rsidP="00AC5E75">
      <w:pPr>
        <w:pStyle w:val="Boxed1Text-purple"/>
        <w:jc w:val="both"/>
        <w:rPr>
          <w:lang w:val="fr-FR"/>
        </w:rPr>
      </w:pPr>
      <w:r>
        <w:rPr>
          <w:lang w:val="fr"/>
        </w:rPr>
        <w:t xml:space="preserve">Raham dirige une agence de prestataires qui doit s'assurer que les travailleurs et les superviseurs respectent les normes attendues lorsqu'ils fournissent des aides NDIS aux participants. Elle recherche </w:t>
      </w:r>
      <w:r w:rsidR="00003769">
        <w:rPr>
          <w:lang w:val="fr"/>
        </w:rPr>
        <w:br/>
      </w:r>
      <w:r>
        <w:rPr>
          <w:lang w:val="fr"/>
        </w:rPr>
        <w:t>des ressources qui l'aideront à intégrer une culture organisationnelle positive et solidaire qui soit véritablement adoptée et promue par ses dirigeants et ses gestionnaires, en particulier en matière de supervision et de soutien à ses employés.</w:t>
      </w:r>
    </w:p>
    <w:p w14:paraId="1143BD4C" w14:textId="77777777" w:rsidR="000E4FE5" w:rsidRPr="003B641C" w:rsidRDefault="00F14574" w:rsidP="00AC5E75">
      <w:pPr>
        <w:pStyle w:val="Boxed1Text-purple"/>
        <w:jc w:val="both"/>
        <w:rPr>
          <w:lang w:val="fr-FR"/>
        </w:rPr>
      </w:pPr>
      <w:r>
        <w:rPr>
          <w:lang w:val="fr"/>
        </w:rPr>
        <w:t xml:space="preserve">Raham utilise les ressources du </w:t>
      </w:r>
      <w:hyperlink r:id="rId8" w:history="1">
        <w:r w:rsidRPr="003A3DF4">
          <w:rPr>
            <w:rStyle w:val="Hyperlink"/>
            <w:b/>
            <w:color w:val="FFFFFF" w:themeColor="background1"/>
            <w:lang w:val="fr"/>
          </w:rPr>
          <w:t>Guide Working Together</w:t>
        </w:r>
      </w:hyperlink>
      <w:r>
        <w:rPr>
          <w:lang w:val="fr"/>
        </w:rPr>
        <w:t xml:space="preserve"> pour aider les responsables et les gestionnaires de l'agence à comprendre comment discuter avec les participants, les travailleurs et les superviseurs afin de répondre aux attentes des participants.</w:t>
      </w:r>
    </w:p>
    <w:p w14:paraId="6EC1B465" w14:textId="77777777" w:rsidR="002F4672" w:rsidRPr="003B641C" w:rsidRDefault="00F14574" w:rsidP="00AC5E75">
      <w:pPr>
        <w:pStyle w:val="Boxed1Text-purple"/>
        <w:jc w:val="both"/>
        <w:rPr>
          <w:lang w:val="fr-FR"/>
        </w:rPr>
      </w:pPr>
      <w:r>
        <w:rPr>
          <w:lang w:val="fr"/>
        </w:rPr>
        <w:t xml:space="preserve">Elle est en mesure d'aider ses responsables et ses gestionnaires à planifier les discussions avec son personnel et à déterminer avec précision les attentes et les évaluer. </w:t>
      </w:r>
    </w:p>
    <w:p w14:paraId="183271D7" w14:textId="77777777" w:rsidR="002F4672" w:rsidRPr="003B641C" w:rsidRDefault="00F14574" w:rsidP="00AC5E75">
      <w:pPr>
        <w:pStyle w:val="Boxed1Text-purple"/>
        <w:jc w:val="both"/>
        <w:rPr>
          <w:lang w:val="fr-FR"/>
        </w:rPr>
      </w:pPr>
      <w:r>
        <w:rPr>
          <w:lang w:val="fr"/>
        </w:rPr>
        <w:t xml:space="preserve">Raham fait la promotion de la </w:t>
      </w:r>
      <w:hyperlink r:id="rId9" w:history="1">
        <w:r w:rsidRPr="003A3DF4">
          <w:rPr>
            <w:rStyle w:val="Hyperlink"/>
            <w:b/>
            <w:color w:val="FFFFFF" w:themeColor="background1"/>
            <w:lang w:val="fr"/>
          </w:rPr>
          <w:t>Fiche de conseils sur la pratique réflexive à l'intention des superviseurs et des travailleurs</w:t>
        </w:r>
      </w:hyperlink>
      <w:r>
        <w:rPr>
          <w:lang w:val="fr"/>
        </w:rPr>
        <w:t xml:space="preserve"> et du </w:t>
      </w:r>
      <w:hyperlink r:id="rId10" w:history="1">
        <w:r w:rsidRPr="003A3DF4">
          <w:rPr>
            <w:rStyle w:val="Hyperlink"/>
            <w:b/>
            <w:color w:val="FFFFFF" w:themeColor="background1"/>
            <w:lang w:val="fr"/>
          </w:rPr>
          <w:t>Modèle de dossier d'évaluation à l'intention des superviseurs</w:t>
        </w:r>
      </w:hyperlink>
      <w:r>
        <w:rPr>
          <w:lang w:val="fr"/>
        </w:rPr>
        <w:t xml:space="preserve"> afin d'établir certains processus clés d'évaluation des employés.</w:t>
      </w:r>
    </w:p>
    <w:p w14:paraId="6246155A" w14:textId="77777777" w:rsidR="002F4672" w:rsidRPr="003B641C" w:rsidRDefault="00F14574" w:rsidP="002F4672">
      <w:pPr>
        <w:pStyle w:val="Heading3"/>
        <w:rPr>
          <w:lang w:val="fr-FR"/>
        </w:rPr>
      </w:pPr>
      <w:r>
        <w:rPr>
          <w:lang w:val="fr"/>
        </w:rPr>
        <w:t>Accès aux ressources et leur utilisation</w:t>
      </w:r>
    </w:p>
    <w:p w14:paraId="35AE0C24" w14:textId="7E315CFC" w:rsidR="002F4672" w:rsidRPr="003B641C" w:rsidRDefault="00F14574" w:rsidP="00AC5E75">
      <w:pPr>
        <w:jc w:val="both"/>
        <w:rPr>
          <w:lang w:val="fr-FR"/>
        </w:rPr>
      </w:pPr>
      <w:r w:rsidRPr="005C0953">
        <w:rPr>
          <w:lang w:val="fr"/>
        </w:rPr>
        <w:t xml:space="preserve">Il est préférable de télécharger les ressources de supervision sur votre ordinateur afin que vous puissiez </w:t>
      </w:r>
      <w:r w:rsidR="00003769">
        <w:rPr>
          <w:lang w:val="fr"/>
        </w:rPr>
        <w:br/>
      </w:r>
      <w:r w:rsidRPr="005C0953">
        <w:rPr>
          <w:lang w:val="fr"/>
        </w:rPr>
        <w:t>y accéder à tout moment.</w:t>
      </w:r>
    </w:p>
    <w:p w14:paraId="711490E0" w14:textId="77777777" w:rsidR="00020D25" w:rsidRPr="003B641C" w:rsidRDefault="00F14574" w:rsidP="002F4672">
      <w:pPr>
        <w:rPr>
          <w:color w:val="1F497D"/>
          <w:lang w:val="fr-FR"/>
        </w:rPr>
      </w:pPr>
      <w:r w:rsidRPr="006664C5">
        <w:rPr>
          <w:b/>
          <w:lang w:val="fr"/>
        </w:rPr>
        <w:t xml:space="preserve">Accédez aux ressources : </w:t>
      </w:r>
      <w:hyperlink r:id="rId11" w:history="1">
        <w:r w:rsidR="0073740F">
          <w:rPr>
            <w:rStyle w:val="Hyperlink"/>
            <w:lang w:val="fr"/>
          </w:rPr>
          <w:t>superviser en fonction des capacités | NDIS Workforce Capability (ndiscommission.gov.au)</w:t>
        </w:r>
      </w:hyperlink>
    </w:p>
    <w:p w14:paraId="3D06CC60" w14:textId="77777777" w:rsidR="002F4672" w:rsidRPr="003B641C" w:rsidRDefault="00F14574" w:rsidP="002F4672">
      <w:pPr>
        <w:rPr>
          <w:b/>
          <w:lang w:val="fr-FR"/>
        </w:rPr>
      </w:pPr>
      <w:r w:rsidRPr="007C7DCA">
        <w:rPr>
          <w:lang w:val="fr"/>
        </w:rPr>
        <w:t>Pour plus d'informations sur le Cadre ou sa mise en œuvre, consultez le site Internet </w:t>
      </w:r>
      <w:r w:rsidRPr="007C7DCA">
        <w:rPr>
          <w:b/>
          <w:lang w:val="fr"/>
        </w:rPr>
        <w:t>:</w:t>
      </w:r>
      <w:r w:rsidRPr="007C7DCA">
        <w:rPr>
          <w:lang w:val="fr"/>
        </w:rPr>
        <w:t xml:space="preserve"> </w:t>
      </w:r>
      <w:hyperlink r:id="rId12" w:history="1">
        <w:r w:rsidRPr="007C7DCA">
          <w:rPr>
            <w:rStyle w:val="Hyperlink"/>
            <w:lang w:val="fr"/>
          </w:rPr>
          <w:t>https://workforcecapability.ndiscommission.gov.au/</w:t>
        </w:r>
      </w:hyperlink>
    </w:p>
    <w:p w14:paraId="48DB4109" w14:textId="77777777" w:rsidR="0088775F" w:rsidRPr="003B641C" w:rsidRDefault="00F14574" w:rsidP="002F4672">
      <w:pPr>
        <w:rPr>
          <w:lang w:val="fr-FR"/>
        </w:rPr>
      </w:pPr>
      <w:r>
        <w:rPr>
          <w:b/>
          <w:lang w:val="fr"/>
        </w:rPr>
        <w:t>Contact :</w:t>
      </w:r>
      <w:r w:rsidR="002F4672" w:rsidRPr="007C7DCA">
        <w:rPr>
          <w:lang w:val="fr"/>
        </w:rPr>
        <w:t xml:space="preserve"> </w:t>
      </w:r>
      <w:hyperlink r:id="rId13" w:history="1">
        <w:r w:rsidR="002F4672" w:rsidRPr="007C7DCA">
          <w:rPr>
            <w:rStyle w:val="Hyperlink"/>
            <w:lang w:val="fr"/>
          </w:rPr>
          <w:t>workforcecapability@ndiscommission.gov.au</w:t>
        </w:r>
      </w:hyperlink>
      <w:r w:rsidR="002F4672" w:rsidRPr="007C7DCA">
        <w:rPr>
          <w:lang w:val="fr"/>
        </w:rPr>
        <w:t xml:space="preserve"> ou 1800 035 554.</w:t>
      </w:r>
    </w:p>
    <w:sectPr w:rsidR="0088775F" w:rsidRPr="003B641C" w:rsidSect="009E0720">
      <w:headerReference w:type="even" r:id="rId14"/>
      <w:headerReference w:type="default" r:id="rId15"/>
      <w:footerReference w:type="even" r:id="rId16"/>
      <w:footerReference w:type="default" r:id="rId17"/>
      <w:headerReference w:type="first" r:id="rId18"/>
      <w:footerReference w:type="first" r:id="rId19"/>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18CB9" w14:textId="77777777" w:rsidR="00D23021" w:rsidRDefault="00D23021">
      <w:pPr>
        <w:spacing w:after="0" w:line="240" w:lineRule="auto"/>
      </w:pPr>
      <w:r>
        <w:separator/>
      </w:r>
    </w:p>
  </w:endnote>
  <w:endnote w:type="continuationSeparator" w:id="0">
    <w:p w14:paraId="54D22C01" w14:textId="77777777" w:rsidR="00D23021" w:rsidRDefault="00D23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5AA244-5EA5-45A4-BF27-2D4BC1FC74C4}"/>
    <w:embedBold r:id="rId2" w:fontKey="{EC818830-2D2C-4263-927B-0135CEBC1E63}"/>
    <w:embedItalic r:id="rId3" w:fontKey="{AEFCA556-CCB8-44B1-AFD1-59123A7B28C1}"/>
    <w:embedBoldItalic r:id="rId4" w:fontKey="{DF441A41-3CCA-4325-B07B-897467C68BA7}"/>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BDA6" w14:textId="77777777" w:rsidR="00CB4A02" w:rsidRDefault="00CB4A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3188" w14:textId="4CB18D4D" w:rsidR="00FC1AC8" w:rsidRPr="003B641C" w:rsidRDefault="00F14574" w:rsidP="00CF697C">
    <w:pPr>
      <w:pStyle w:val="Footer"/>
      <w:tabs>
        <w:tab w:val="clear" w:pos="4513"/>
        <w:tab w:val="clear" w:pos="9026"/>
        <w:tab w:val="left" w:pos="567"/>
        <w:tab w:val="left" w:pos="1134"/>
        <w:tab w:val="left" w:pos="7650"/>
        <w:tab w:val="right" w:pos="11057"/>
      </w:tabs>
      <w:ind w:right="28"/>
      <w:rPr>
        <w:rFonts w:cs="Calibri (Body)"/>
        <w:position w:val="-60"/>
        <w:lang w:val="fr-FR"/>
      </w:rPr>
    </w:pPr>
    <w:r w:rsidRPr="003F61F4">
      <w:rPr>
        <w:lang w:val="fr"/>
      </w:rPr>
      <w:t>Fiche d'information sur le Plan-cadre des capacités pour le NDIS | mars 2023</w:t>
    </w:r>
    <w:r w:rsidRPr="003F61F4">
      <w:rPr>
        <w:lang w:val="fr"/>
      </w:rPr>
      <w:tab/>
      <w:t xml:space="preserve">Page </w:t>
    </w:r>
    <w:r w:rsidR="00236114" w:rsidRPr="00567958">
      <w:rPr>
        <w:lang w:val="en-GB"/>
      </w:rPr>
      <w:fldChar w:fldCharType="begin"/>
    </w:r>
    <w:r w:rsidR="00236114" w:rsidRPr="00567958">
      <w:rPr>
        <w:lang w:val="fr"/>
      </w:rPr>
      <w:instrText xml:space="preserve"> PAGE </w:instrText>
    </w:r>
    <w:r w:rsidR="00236114" w:rsidRPr="00567958">
      <w:rPr>
        <w:lang w:val="en-GB"/>
      </w:rPr>
      <w:fldChar w:fldCharType="separate"/>
    </w:r>
    <w:r w:rsidR="00236114" w:rsidRPr="00567958">
      <w:rPr>
        <w:lang w:val="fr"/>
      </w:rPr>
      <w:t>2</w:t>
    </w:r>
    <w:r w:rsidR="00236114" w:rsidRPr="00567958">
      <w:rPr>
        <w:lang w:val="en-GB"/>
      </w:rPr>
      <w:fldChar w:fldCharType="end"/>
    </w:r>
    <w:r w:rsidR="00CF697C" w:rsidRPr="003B641C">
      <w:rPr>
        <w:lang w:val="fr-FR"/>
      </w:rPr>
      <w:tab/>
    </w:r>
    <w:r w:rsidRPr="005363F5">
      <w:rPr>
        <w:rFonts w:cs="Calibri (Body)"/>
        <w:noProof/>
        <w:position w:val="-60"/>
        <w:lang w:eastAsia="en-AU"/>
      </w:rPr>
      <w:drawing>
        <wp:inline distT="0" distB="0" distL="0" distR="0" wp14:anchorId="28EE9796" wp14:editId="624DEFE6">
          <wp:extent cx="1004400" cy="889200"/>
          <wp:effectExtent l="0" t="0" r="0" b="0"/>
          <wp:docPr id="6" name="Picture 6" descr="Image dé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écorativ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07DC22D9" w14:textId="77777777" w:rsidR="009E0720" w:rsidRPr="003B641C" w:rsidRDefault="009E0720" w:rsidP="00FC1AC8">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F973" w14:textId="77777777" w:rsidR="00CB4A02" w:rsidRDefault="00CB4A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183AD" w14:textId="77777777" w:rsidR="00D23021" w:rsidRDefault="00D23021">
      <w:pPr>
        <w:spacing w:after="0" w:line="240" w:lineRule="auto"/>
      </w:pPr>
      <w:r>
        <w:separator/>
      </w:r>
    </w:p>
  </w:footnote>
  <w:footnote w:type="continuationSeparator" w:id="0">
    <w:p w14:paraId="3EDDA58C" w14:textId="77777777" w:rsidR="00D23021" w:rsidRDefault="00D23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02A8" w14:textId="77777777" w:rsidR="00CB4A02" w:rsidRDefault="00CB4A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E7CD" w14:textId="77777777" w:rsidR="00425679" w:rsidRDefault="00F14574" w:rsidP="00425679">
    <w:pPr>
      <w:pStyle w:val="Header"/>
      <w:tabs>
        <w:tab w:val="clear" w:pos="4513"/>
        <w:tab w:val="clear" w:pos="9026"/>
        <w:tab w:val="right" w:pos="10064"/>
      </w:tabs>
    </w:pPr>
    <w:r>
      <w:rPr>
        <w:noProof/>
        <w:lang w:eastAsia="en-AU"/>
      </w:rPr>
      <w:drawing>
        <wp:inline distT="0" distB="0" distL="0" distR="0" wp14:anchorId="1337A899" wp14:editId="29D8C1C3">
          <wp:extent cx="1943100" cy="431800"/>
          <wp:effectExtent l="0" t="0" r="0" b="0"/>
          <wp:docPr id="2" name="Picture 2" descr="Logo du gouvernement australien et celui de la Commission chargée de la qualité et des protections dans le cadre du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u gouvernement australien et celui de la Commission chargée de la qualité et des protections dans le cadre du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470051DA" wp14:editId="3166866B">
          <wp:extent cx="2227966" cy="418513"/>
          <wp:effectExtent l="0" t="0" r="0" b="635"/>
          <wp:docPr id="5" name="Picture 5" descr="Logo du Plan-cadre des capacités pour le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u Plan-cadre des capacités pour le NDIS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0E1684F5" w14:textId="77777777" w:rsidR="00B04ED8" w:rsidRPr="00425679" w:rsidRDefault="00B04ED8" w:rsidP="0042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64AA" w14:textId="77777777" w:rsidR="00CB4A02" w:rsidRDefault="00CB4A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8FD2E856">
      <w:start w:val="1"/>
      <w:numFmt w:val="bullet"/>
      <w:lvlText w:val=""/>
      <w:lvlJc w:val="left"/>
      <w:pPr>
        <w:ind w:left="720" w:hanging="360"/>
      </w:pPr>
      <w:rPr>
        <w:rFonts w:ascii="Symbol" w:hAnsi="Symbol" w:hint="default"/>
      </w:rPr>
    </w:lvl>
    <w:lvl w:ilvl="1" w:tplc="E6249B40">
      <w:start w:val="1"/>
      <w:numFmt w:val="bullet"/>
      <w:lvlText w:val="o"/>
      <w:lvlJc w:val="left"/>
      <w:pPr>
        <w:ind w:left="1440" w:hanging="360"/>
      </w:pPr>
      <w:rPr>
        <w:rFonts w:ascii="Courier New" w:hAnsi="Courier New" w:cs="Courier New" w:hint="default"/>
      </w:rPr>
    </w:lvl>
    <w:lvl w:ilvl="2" w:tplc="8246523C">
      <w:start w:val="1"/>
      <w:numFmt w:val="bullet"/>
      <w:lvlText w:val=""/>
      <w:lvlJc w:val="left"/>
      <w:pPr>
        <w:ind w:left="2160" w:hanging="360"/>
      </w:pPr>
      <w:rPr>
        <w:rFonts w:ascii="Wingdings" w:hAnsi="Wingdings" w:hint="default"/>
      </w:rPr>
    </w:lvl>
    <w:lvl w:ilvl="3" w:tplc="38660496">
      <w:start w:val="1"/>
      <w:numFmt w:val="bullet"/>
      <w:lvlText w:val=""/>
      <w:lvlJc w:val="left"/>
      <w:pPr>
        <w:ind w:left="2880" w:hanging="360"/>
      </w:pPr>
      <w:rPr>
        <w:rFonts w:ascii="Symbol" w:hAnsi="Symbol" w:hint="default"/>
      </w:rPr>
    </w:lvl>
    <w:lvl w:ilvl="4" w:tplc="64E04BBA">
      <w:start w:val="1"/>
      <w:numFmt w:val="bullet"/>
      <w:lvlText w:val="o"/>
      <w:lvlJc w:val="left"/>
      <w:pPr>
        <w:ind w:left="3600" w:hanging="360"/>
      </w:pPr>
      <w:rPr>
        <w:rFonts w:ascii="Courier New" w:hAnsi="Courier New" w:cs="Courier New" w:hint="default"/>
      </w:rPr>
    </w:lvl>
    <w:lvl w:ilvl="5" w:tplc="B7782810">
      <w:start w:val="1"/>
      <w:numFmt w:val="bullet"/>
      <w:lvlText w:val=""/>
      <w:lvlJc w:val="left"/>
      <w:pPr>
        <w:ind w:left="4320" w:hanging="360"/>
      </w:pPr>
      <w:rPr>
        <w:rFonts w:ascii="Wingdings" w:hAnsi="Wingdings" w:hint="default"/>
      </w:rPr>
    </w:lvl>
    <w:lvl w:ilvl="6" w:tplc="4C40CA44">
      <w:start w:val="1"/>
      <w:numFmt w:val="bullet"/>
      <w:lvlText w:val=""/>
      <w:lvlJc w:val="left"/>
      <w:pPr>
        <w:ind w:left="5040" w:hanging="360"/>
      </w:pPr>
      <w:rPr>
        <w:rFonts w:ascii="Symbol" w:hAnsi="Symbol" w:hint="default"/>
      </w:rPr>
    </w:lvl>
    <w:lvl w:ilvl="7" w:tplc="3B686610">
      <w:start w:val="1"/>
      <w:numFmt w:val="bullet"/>
      <w:lvlText w:val="o"/>
      <w:lvlJc w:val="left"/>
      <w:pPr>
        <w:ind w:left="5760" w:hanging="360"/>
      </w:pPr>
      <w:rPr>
        <w:rFonts w:ascii="Courier New" w:hAnsi="Courier New" w:cs="Courier New" w:hint="default"/>
      </w:rPr>
    </w:lvl>
    <w:lvl w:ilvl="8" w:tplc="01765A50">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A2B6D19C">
      <w:start w:val="1"/>
      <w:numFmt w:val="bullet"/>
      <w:lvlText w:val=""/>
      <w:lvlJc w:val="left"/>
      <w:pPr>
        <w:ind w:left="1134" w:hanging="360"/>
      </w:pPr>
      <w:rPr>
        <w:rFonts w:ascii="Symbol" w:hAnsi="Symbol" w:hint="default"/>
      </w:rPr>
    </w:lvl>
    <w:lvl w:ilvl="1" w:tplc="D05A82AE" w:tentative="1">
      <w:start w:val="1"/>
      <w:numFmt w:val="bullet"/>
      <w:lvlText w:val="o"/>
      <w:lvlJc w:val="left"/>
      <w:pPr>
        <w:ind w:left="1854" w:hanging="360"/>
      </w:pPr>
      <w:rPr>
        <w:rFonts w:ascii="Courier New" w:hAnsi="Courier New" w:cs="Courier New" w:hint="default"/>
      </w:rPr>
    </w:lvl>
    <w:lvl w:ilvl="2" w:tplc="D7488F1C" w:tentative="1">
      <w:start w:val="1"/>
      <w:numFmt w:val="bullet"/>
      <w:lvlText w:val=""/>
      <w:lvlJc w:val="left"/>
      <w:pPr>
        <w:ind w:left="2574" w:hanging="360"/>
      </w:pPr>
      <w:rPr>
        <w:rFonts w:ascii="Wingdings" w:hAnsi="Wingdings" w:hint="default"/>
      </w:rPr>
    </w:lvl>
    <w:lvl w:ilvl="3" w:tplc="9F16A90E" w:tentative="1">
      <w:start w:val="1"/>
      <w:numFmt w:val="bullet"/>
      <w:lvlText w:val=""/>
      <w:lvlJc w:val="left"/>
      <w:pPr>
        <w:ind w:left="3294" w:hanging="360"/>
      </w:pPr>
      <w:rPr>
        <w:rFonts w:ascii="Symbol" w:hAnsi="Symbol" w:hint="default"/>
      </w:rPr>
    </w:lvl>
    <w:lvl w:ilvl="4" w:tplc="12269956" w:tentative="1">
      <w:start w:val="1"/>
      <w:numFmt w:val="bullet"/>
      <w:lvlText w:val="o"/>
      <w:lvlJc w:val="left"/>
      <w:pPr>
        <w:ind w:left="4014" w:hanging="360"/>
      </w:pPr>
      <w:rPr>
        <w:rFonts w:ascii="Courier New" w:hAnsi="Courier New" w:cs="Courier New" w:hint="default"/>
      </w:rPr>
    </w:lvl>
    <w:lvl w:ilvl="5" w:tplc="1C0EC1E0" w:tentative="1">
      <w:start w:val="1"/>
      <w:numFmt w:val="bullet"/>
      <w:lvlText w:val=""/>
      <w:lvlJc w:val="left"/>
      <w:pPr>
        <w:ind w:left="4734" w:hanging="360"/>
      </w:pPr>
      <w:rPr>
        <w:rFonts w:ascii="Wingdings" w:hAnsi="Wingdings" w:hint="default"/>
      </w:rPr>
    </w:lvl>
    <w:lvl w:ilvl="6" w:tplc="27403FB4" w:tentative="1">
      <w:start w:val="1"/>
      <w:numFmt w:val="bullet"/>
      <w:lvlText w:val=""/>
      <w:lvlJc w:val="left"/>
      <w:pPr>
        <w:ind w:left="5454" w:hanging="360"/>
      </w:pPr>
      <w:rPr>
        <w:rFonts w:ascii="Symbol" w:hAnsi="Symbol" w:hint="default"/>
      </w:rPr>
    </w:lvl>
    <w:lvl w:ilvl="7" w:tplc="46569ED8" w:tentative="1">
      <w:start w:val="1"/>
      <w:numFmt w:val="bullet"/>
      <w:lvlText w:val="o"/>
      <w:lvlJc w:val="left"/>
      <w:pPr>
        <w:ind w:left="6174" w:hanging="360"/>
      </w:pPr>
      <w:rPr>
        <w:rFonts w:ascii="Courier New" w:hAnsi="Courier New" w:cs="Courier New" w:hint="default"/>
      </w:rPr>
    </w:lvl>
    <w:lvl w:ilvl="8" w:tplc="3E06C300"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32F65A50">
      <w:start w:val="1"/>
      <w:numFmt w:val="bullet"/>
      <w:lvlText w:val=""/>
      <w:lvlJc w:val="left"/>
      <w:pPr>
        <w:ind w:left="720" w:hanging="360"/>
      </w:pPr>
      <w:rPr>
        <w:rFonts w:ascii="Symbol" w:hAnsi="Symbol" w:hint="default"/>
      </w:rPr>
    </w:lvl>
    <w:lvl w:ilvl="1" w:tplc="35CE933C" w:tentative="1">
      <w:start w:val="1"/>
      <w:numFmt w:val="bullet"/>
      <w:lvlText w:val="o"/>
      <w:lvlJc w:val="left"/>
      <w:pPr>
        <w:ind w:left="1440" w:hanging="360"/>
      </w:pPr>
      <w:rPr>
        <w:rFonts w:ascii="Courier New" w:hAnsi="Courier New" w:cs="Courier New" w:hint="default"/>
      </w:rPr>
    </w:lvl>
    <w:lvl w:ilvl="2" w:tplc="E864073A" w:tentative="1">
      <w:start w:val="1"/>
      <w:numFmt w:val="bullet"/>
      <w:lvlText w:val=""/>
      <w:lvlJc w:val="left"/>
      <w:pPr>
        <w:ind w:left="2160" w:hanging="360"/>
      </w:pPr>
      <w:rPr>
        <w:rFonts w:ascii="Wingdings" w:hAnsi="Wingdings" w:hint="default"/>
      </w:rPr>
    </w:lvl>
    <w:lvl w:ilvl="3" w:tplc="9C362BEE" w:tentative="1">
      <w:start w:val="1"/>
      <w:numFmt w:val="bullet"/>
      <w:lvlText w:val=""/>
      <w:lvlJc w:val="left"/>
      <w:pPr>
        <w:ind w:left="2880" w:hanging="360"/>
      </w:pPr>
      <w:rPr>
        <w:rFonts w:ascii="Symbol" w:hAnsi="Symbol" w:hint="default"/>
      </w:rPr>
    </w:lvl>
    <w:lvl w:ilvl="4" w:tplc="C4CA3290" w:tentative="1">
      <w:start w:val="1"/>
      <w:numFmt w:val="bullet"/>
      <w:lvlText w:val="o"/>
      <w:lvlJc w:val="left"/>
      <w:pPr>
        <w:ind w:left="3600" w:hanging="360"/>
      </w:pPr>
      <w:rPr>
        <w:rFonts w:ascii="Courier New" w:hAnsi="Courier New" w:cs="Courier New" w:hint="default"/>
      </w:rPr>
    </w:lvl>
    <w:lvl w:ilvl="5" w:tplc="10C6E016" w:tentative="1">
      <w:start w:val="1"/>
      <w:numFmt w:val="bullet"/>
      <w:lvlText w:val=""/>
      <w:lvlJc w:val="left"/>
      <w:pPr>
        <w:ind w:left="4320" w:hanging="360"/>
      </w:pPr>
      <w:rPr>
        <w:rFonts w:ascii="Wingdings" w:hAnsi="Wingdings" w:hint="default"/>
      </w:rPr>
    </w:lvl>
    <w:lvl w:ilvl="6" w:tplc="6590CB0A" w:tentative="1">
      <w:start w:val="1"/>
      <w:numFmt w:val="bullet"/>
      <w:lvlText w:val=""/>
      <w:lvlJc w:val="left"/>
      <w:pPr>
        <w:ind w:left="5040" w:hanging="360"/>
      </w:pPr>
      <w:rPr>
        <w:rFonts w:ascii="Symbol" w:hAnsi="Symbol" w:hint="default"/>
      </w:rPr>
    </w:lvl>
    <w:lvl w:ilvl="7" w:tplc="C3309EB6" w:tentative="1">
      <w:start w:val="1"/>
      <w:numFmt w:val="bullet"/>
      <w:lvlText w:val="o"/>
      <w:lvlJc w:val="left"/>
      <w:pPr>
        <w:ind w:left="5760" w:hanging="360"/>
      </w:pPr>
      <w:rPr>
        <w:rFonts w:ascii="Courier New" w:hAnsi="Courier New" w:cs="Courier New" w:hint="default"/>
      </w:rPr>
    </w:lvl>
    <w:lvl w:ilvl="8" w:tplc="4C0A89BC"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FDB2281E">
      <w:start w:val="1"/>
      <w:numFmt w:val="bullet"/>
      <w:pStyle w:val="Boxed2bullets-purple"/>
      <w:lvlText w:val=""/>
      <w:lvlJc w:val="left"/>
      <w:pPr>
        <w:ind w:left="1004" w:hanging="360"/>
      </w:pPr>
      <w:rPr>
        <w:rFonts w:ascii="Symbol" w:hAnsi="Symbol" w:hint="default"/>
      </w:rPr>
    </w:lvl>
    <w:lvl w:ilvl="1" w:tplc="871A5CAC" w:tentative="1">
      <w:start w:val="1"/>
      <w:numFmt w:val="bullet"/>
      <w:lvlText w:val="o"/>
      <w:lvlJc w:val="left"/>
      <w:pPr>
        <w:ind w:left="1724" w:hanging="360"/>
      </w:pPr>
      <w:rPr>
        <w:rFonts w:ascii="Courier New" w:hAnsi="Courier New" w:cs="Courier New" w:hint="default"/>
      </w:rPr>
    </w:lvl>
    <w:lvl w:ilvl="2" w:tplc="950EACF0" w:tentative="1">
      <w:start w:val="1"/>
      <w:numFmt w:val="bullet"/>
      <w:lvlText w:val=""/>
      <w:lvlJc w:val="left"/>
      <w:pPr>
        <w:ind w:left="2444" w:hanging="360"/>
      </w:pPr>
      <w:rPr>
        <w:rFonts w:ascii="Wingdings" w:hAnsi="Wingdings" w:hint="default"/>
      </w:rPr>
    </w:lvl>
    <w:lvl w:ilvl="3" w:tplc="ECDC53C0" w:tentative="1">
      <w:start w:val="1"/>
      <w:numFmt w:val="bullet"/>
      <w:lvlText w:val=""/>
      <w:lvlJc w:val="left"/>
      <w:pPr>
        <w:ind w:left="3164" w:hanging="360"/>
      </w:pPr>
      <w:rPr>
        <w:rFonts w:ascii="Symbol" w:hAnsi="Symbol" w:hint="default"/>
      </w:rPr>
    </w:lvl>
    <w:lvl w:ilvl="4" w:tplc="6422D25E" w:tentative="1">
      <w:start w:val="1"/>
      <w:numFmt w:val="bullet"/>
      <w:lvlText w:val="o"/>
      <w:lvlJc w:val="left"/>
      <w:pPr>
        <w:ind w:left="3884" w:hanging="360"/>
      </w:pPr>
      <w:rPr>
        <w:rFonts w:ascii="Courier New" w:hAnsi="Courier New" w:cs="Courier New" w:hint="default"/>
      </w:rPr>
    </w:lvl>
    <w:lvl w:ilvl="5" w:tplc="12628FA0" w:tentative="1">
      <w:start w:val="1"/>
      <w:numFmt w:val="bullet"/>
      <w:lvlText w:val=""/>
      <w:lvlJc w:val="left"/>
      <w:pPr>
        <w:ind w:left="4604" w:hanging="360"/>
      </w:pPr>
      <w:rPr>
        <w:rFonts w:ascii="Wingdings" w:hAnsi="Wingdings" w:hint="default"/>
      </w:rPr>
    </w:lvl>
    <w:lvl w:ilvl="6" w:tplc="60FE5AA8" w:tentative="1">
      <w:start w:val="1"/>
      <w:numFmt w:val="bullet"/>
      <w:lvlText w:val=""/>
      <w:lvlJc w:val="left"/>
      <w:pPr>
        <w:ind w:left="5324" w:hanging="360"/>
      </w:pPr>
      <w:rPr>
        <w:rFonts w:ascii="Symbol" w:hAnsi="Symbol" w:hint="default"/>
      </w:rPr>
    </w:lvl>
    <w:lvl w:ilvl="7" w:tplc="4C32813E" w:tentative="1">
      <w:start w:val="1"/>
      <w:numFmt w:val="bullet"/>
      <w:lvlText w:val="o"/>
      <w:lvlJc w:val="left"/>
      <w:pPr>
        <w:ind w:left="6044" w:hanging="360"/>
      </w:pPr>
      <w:rPr>
        <w:rFonts w:ascii="Courier New" w:hAnsi="Courier New" w:cs="Courier New" w:hint="default"/>
      </w:rPr>
    </w:lvl>
    <w:lvl w:ilvl="8" w:tplc="CC8EF7DE"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9D7052FC">
      <w:start w:val="1"/>
      <w:numFmt w:val="bullet"/>
      <w:lvlText w:val=""/>
      <w:lvlJc w:val="left"/>
      <w:pPr>
        <w:ind w:left="765" w:hanging="360"/>
      </w:pPr>
      <w:rPr>
        <w:rFonts w:ascii="Symbol" w:hAnsi="Symbol" w:hint="default"/>
      </w:rPr>
    </w:lvl>
    <w:lvl w:ilvl="1" w:tplc="F426174A" w:tentative="1">
      <w:start w:val="1"/>
      <w:numFmt w:val="bullet"/>
      <w:lvlText w:val="o"/>
      <w:lvlJc w:val="left"/>
      <w:pPr>
        <w:ind w:left="1485" w:hanging="360"/>
      </w:pPr>
      <w:rPr>
        <w:rFonts w:ascii="Courier New" w:hAnsi="Courier New" w:cs="Courier New" w:hint="default"/>
      </w:rPr>
    </w:lvl>
    <w:lvl w:ilvl="2" w:tplc="B1721876" w:tentative="1">
      <w:start w:val="1"/>
      <w:numFmt w:val="bullet"/>
      <w:lvlText w:val=""/>
      <w:lvlJc w:val="left"/>
      <w:pPr>
        <w:ind w:left="2205" w:hanging="360"/>
      </w:pPr>
      <w:rPr>
        <w:rFonts w:ascii="Wingdings" w:hAnsi="Wingdings" w:hint="default"/>
      </w:rPr>
    </w:lvl>
    <w:lvl w:ilvl="3" w:tplc="DAAA52FC" w:tentative="1">
      <w:start w:val="1"/>
      <w:numFmt w:val="bullet"/>
      <w:lvlText w:val=""/>
      <w:lvlJc w:val="left"/>
      <w:pPr>
        <w:ind w:left="2925" w:hanging="360"/>
      </w:pPr>
      <w:rPr>
        <w:rFonts w:ascii="Symbol" w:hAnsi="Symbol" w:hint="default"/>
      </w:rPr>
    </w:lvl>
    <w:lvl w:ilvl="4" w:tplc="0764D49E" w:tentative="1">
      <w:start w:val="1"/>
      <w:numFmt w:val="bullet"/>
      <w:lvlText w:val="o"/>
      <w:lvlJc w:val="left"/>
      <w:pPr>
        <w:ind w:left="3645" w:hanging="360"/>
      </w:pPr>
      <w:rPr>
        <w:rFonts w:ascii="Courier New" w:hAnsi="Courier New" w:cs="Courier New" w:hint="default"/>
      </w:rPr>
    </w:lvl>
    <w:lvl w:ilvl="5" w:tplc="597C4056" w:tentative="1">
      <w:start w:val="1"/>
      <w:numFmt w:val="bullet"/>
      <w:lvlText w:val=""/>
      <w:lvlJc w:val="left"/>
      <w:pPr>
        <w:ind w:left="4365" w:hanging="360"/>
      </w:pPr>
      <w:rPr>
        <w:rFonts w:ascii="Wingdings" w:hAnsi="Wingdings" w:hint="default"/>
      </w:rPr>
    </w:lvl>
    <w:lvl w:ilvl="6" w:tplc="9BDCC15C" w:tentative="1">
      <w:start w:val="1"/>
      <w:numFmt w:val="bullet"/>
      <w:lvlText w:val=""/>
      <w:lvlJc w:val="left"/>
      <w:pPr>
        <w:ind w:left="5085" w:hanging="360"/>
      </w:pPr>
      <w:rPr>
        <w:rFonts w:ascii="Symbol" w:hAnsi="Symbol" w:hint="default"/>
      </w:rPr>
    </w:lvl>
    <w:lvl w:ilvl="7" w:tplc="6582C734" w:tentative="1">
      <w:start w:val="1"/>
      <w:numFmt w:val="bullet"/>
      <w:lvlText w:val="o"/>
      <w:lvlJc w:val="left"/>
      <w:pPr>
        <w:ind w:left="5805" w:hanging="360"/>
      </w:pPr>
      <w:rPr>
        <w:rFonts w:ascii="Courier New" w:hAnsi="Courier New" w:cs="Courier New" w:hint="default"/>
      </w:rPr>
    </w:lvl>
    <w:lvl w:ilvl="8" w:tplc="8CD69532"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9D02E044">
      <w:start w:val="1"/>
      <w:numFmt w:val="bullet"/>
      <w:lvlText w:val=""/>
      <w:lvlJc w:val="left"/>
      <w:pPr>
        <w:ind w:left="720" w:hanging="360"/>
      </w:pPr>
      <w:rPr>
        <w:rFonts w:ascii="Symbol" w:hAnsi="Symbol" w:hint="default"/>
      </w:rPr>
    </w:lvl>
    <w:lvl w:ilvl="1" w:tplc="3FD2DAE4" w:tentative="1">
      <w:start w:val="1"/>
      <w:numFmt w:val="bullet"/>
      <w:lvlText w:val="o"/>
      <w:lvlJc w:val="left"/>
      <w:pPr>
        <w:ind w:left="1440" w:hanging="360"/>
      </w:pPr>
      <w:rPr>
        <w:rFonts w:ascii="Courier New" w:hAnsi="Courier New" w:cs="Courier New" w:hint="default"/>
      </w:rPr>
    </w:lvl>
    <w:lvl w:ilvl="2" w:tplc="E2E27344" w:tentative="1">
      <w:start w:val="1"/>
      <w:numFmt w:val="bullet"/>
      <w:lvlText w:val=""/>
      <w:lvlJc w:val="left"/>
      <w:pPr>
        <w:ind w:left="2160" w:hanging="360"/>
      </w:pPr>
      <w:rPr>
        <w:rFonts w:ascii="Wingdings" w:hAnsi="Wingdings" w:hint="default"/>
      </w:rPr>
    </w:lvl>
    <w:lvl w:ilvl="3" w:tplc="820C82FE" w:tentative="1">
      <w:start w:val="1"/>
      <w:numFmt w:val="bullet"/>
      <w:lvlText w:val=""/>
      <w:lvlJc w:val="left"/>
      <w:pPr>
        <w:ind w:left="2880" w:hanging="360"/>
      </w:pPr>
      <w:rPr>
        <w:rFonts w:ascii="Symbol" w:hAnsi="Symbol" w:hint="default"/>
      </w:rPr>
    </w:lvl>
    <w:lvl w:ilvl="4" w:tplc="D6309A46" w:tentative="1">
      <w:start w:val="1"/>
      <w:numFmt w:val="bullet"/>
      <w:lvlText w:val="o"/>
      <w:lvlJc w:val="left"/>
      <w:pPr>
        <w:ind w:left="3600" w:hanging="360"/>
      </w:pPr>
      <w:rPr>
        <w:rFonts w:ascii="Courier New" w:hAnsi="Courier New" w:cs="Courier New" w:hint="default"/>
      </w:rPr>
    </w:lvl>
    <w:lvl w:ilvl="5" w:tplc="EAE60474" w:tentative="1">
      <w:start w:val="1"/>
      <w:numFmt w:val="bullet"/>
      <w:lvlText w:val=""/>
      <w:lvlJc w:val="left"/>
      <w:pPr>
        <w:ind w:left="4320" w:hanging="360"/>
      </w:pPr>
      <w:rPr>
        <w:rFonts w:ascii="Wingdings" w:hAnsi="Wingdings" w:hint="default"/>
      </w:rPr>
    </w:lvl>
    <w:lvl w:ilvl="6" w:tplc="39BADEC6" w:tentative="1">
      <w:start w:val="1"/>
      <w:numFmt w:val="bullet"/>
      <w:lvlText w:val=""/>
      <w:lvlJc w:val="left"/>
      <w:pPr>
        <w:ind w:left="5040" w:hanging="360"/>
      </w:pPr>
      <w:rPr>
        <w:rFonts w:ascii="Symbol" w:hAnsi="Symbol" w:hint="default"/>
      </w:rPr>
    </w:lvl>
    <w:lvl w:ilvl="7" w:tplc="CE4A83BC" w:tentative="1">
      <w:start w:val="1"/>
      <w:numFmt w:val="bullet"/>
      <w:lvlText w:val="o"/>
      <w:lvlJc w:val="left"/>
      <w:pPr>
        <w:ind w:left="5760" w:hanging="360"/>
      </w:pPr>
      <w:rPr>
        <w:rFonts w:ascii="Courier New" w:hAnsi="Courier New" w:cs="Courier New" w:hint="default"/>
      </w:rPr>
    </w:lvl>
    <w:lvl w:ilvl="8" w:tplc="6786D532"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912CB95A">
      <w:start w:val="1"/>
      <w:numFmt w:val="bullet"/>
      <w:lvlText w:val=""/>
      <w:lvlJc w:val="left"/>
      <w:pPr>
        <w:ind w:left="720" w:hanging="360"/>
      </w:pPr>
      <w:rPr>
        <w:rFonts w:ascii="Symbol" w:hAnsi="Symbol" w:hint="default"/>
      </w:rPr>
    </w:lvl>
    <w:lvl w:ilvl="1" w:tplc="6478C8DC" w:tentative="1">
      <w:start w:val="1"/>
      <w:numFmt w:val="bullet"/>
      <w:lvlText w:val="o"/>
      <w:lvlJc w:val="left"/>
      <w:pPr>
        <w:ind w:left="1440" w:hanging="360"/>
      </w:pPr>
      <w:rPr>
        <w:rFonts w:ascii="Courier New" w:hAnsi="Courier New" w:cs="Courier New" w:hint="default"/>
      </w:rPr>
    </w:lvl>
    <w:lvl w:ilvl="2" w:tplc="4C721306">
      <w:start w:val="1"/>
      <w:numFmt w:val="bullet"/>
      <w:lvlText w:val=""/>
      <w:lvlJc w:val="left"/>
      <w:pPr>
        <w:ind w:left="2160" w:hanging="360"/>
      </w:pPr>
      <w:rPr>
        <w:rFonts w:ascii="Wingdings" w:hAnsi="Wingdings" w:hint="default"/>
      </w:rPr>
    </w:lvl>
    <w:lvl w:ilvl="3" w:tplc="33021ACE" w:tentative="1">
      <w:start w:val="1"/>
      <w:numFmt w:val="bullet"/>
      <w:lvlText w:val=""/>
      <w:lvlJc w:val="left"/>
      <w:pPr>
        <w:ind w:left="2880" w:hanging="360"/>
      </w:pPr>
      <w:rPr>
        <w:rFonts w:ascii="Symbol" w:hAnsi="Symbol" w:hint="default"/>
      </w:rPr>
    </w:lvl>
    <w:lvl w:ilvl="4" w:tplc="AD542512" w:tentative="1">
      <w:start w:val="1"/>
      <w:numFmt w:val="bullet"/>
      <w:lvlText w:val="o"/>
      <w:lvlJc w:val="left"/>
      <w:pPr>
        <w:ind w:left="3600" w:hanging="360"/>
      </w:pPr>
      <w:rPr>
        <w:rFonts w:ascii="Courier New" w:hAnsi="Courier New" w:cs="Courier New" w:hint="default"/>
      </w:rPr>
    </w:lvl>
    <w:lvl w:ilvl="5" w:tplc="72EEB672" w:tentative="1">
      <w:start w:val="1"/>
      <w:numFmt w:val="bullet"/>
      <w:lvlText w:val=""/>
      <w:lvlJc w:val="left"/>
      <w:pPr>
        <w:ind w:left="4320" w:hanging="360"/>
      </w:pPr>
      <w:rPr>
        <w:rFonts w:ascii="Wingdings" w:hAnsi="Wingdings" w:hint="default"/>
      </w:rPr>
    </w:lvl>
    <w:lvl w:ilvl="6" w:tplc="B74EDBAE" w:tentative="1">
      <w:start w:val="1"/>
      <w:numFmt w:val="bullet"/>
      <w:lvlText w:val=""/>
      <w:lvlJc w:val="left"/>
      <w:pPr>
        <w:ind w:left="5040" w:hanging="360"/>
      </w:pPr>
      <w:rPr>
        <w:rFonts w:ascii="Symbol" w:hAnsi="Symbol" w:hint="default"/>
      </w:rPr>
    </w:lvl>
    <w:lvl w:ilvl="7" w:tplc="5EC2A37C" w:tentative="1">
      <w:start w:val="1"/>
      <w:numFmt w:val="bullet"/>
      <w:lvlText w:val="o"/>
      <w:lvlJc w:val="left"/>
      <w:pPr>
        <w:ind w:left="5760" w:hanging="360"/>
      </w:pPr>
      <w:rPr>
        <w:rFonts w:ascii="Courier New" w:hAnsi="Courier New" w:cs="Courier New" w:hint="default"/>
      </w:rPr>
    </w:lvl>
    <w:lvl w:ilvl="8" w:tplc="59EE6B18"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D8D01C4C">
      <w:start w:val="1"/>
      <w:numFmt w:val="bullet"/>
      <w:lvlText w:val=""/>
      <w:lvlJc w:val="left"/>
      <w:pPr>
        <w:ind w:left="720" w:hanging="360"/>
      </w:pPr>
      <w:rPr>
        <w:rFonts w:ascii="Symbol" w:hAnsi="Symbol" w:hint="default"/>
      </w:rPr>
    </w:lvl>
    <w:lvl w:ilvl="1" w:tplc="18DAAAD8" w:tentative="1">
      <w:start w:val="1"/>
      <w:numFmt w:val="bullet"/>
      <w:lvlText w:val="o"/>
      <w:lvlJc w:val="left"/>
      <w:pPr>
        <w:ind w:left="1440" w:hanging="360"/>
      </w:pPr>
      <w:rPr>
        <w:rFonts w:ascii="Courier New" w:hAnsi="Courier New" w:cs="Courier New" w:hint="default"/>
      </w:rPr>
    </w:lvl>
    <w:lvl w:ilvl="2" w:tplc="B0C64E8C" w:tentative="1">
      <w:start w:val="1"/>
      <w:numFmt w:val="bullet"/>
      <w:lvlText w:val=""/>
      <w:lvlJc w:val="left"/>
      <w:pPr>
        <w:ind w:left="2160" w:hanging="360"/>
      </w:pPr>
      <w:rPr>
        <w:rFonts w:ascii="Wingdings" w:hAnsi="Wingdings" w:hint="default"/>
      </w:rPr>
    </w:lvl>
    <w:lvl w:ilvl="3" w:tplc="E48A029A" w:tentative="1">
      <w:start w:val="1"/>
      <w:numFmt w:val="bullet"/>
      <w:lvlText w:val=""/>
      <w:lvlJc w:val="left"/>
      <w:pPr>
        <w:ind w:left="2880" w:hanging="360"/>
      </w:pPr>
      <w:rPr>
        <w:rFonts w:ascii="Symbol" w:hAnsi="Symbol" w:hint="default"/>
      </w:rPr>
    </w:lvl>
    <w:lvl w:ilvl="4" w:tplc="27F4FFA4" w:tentative="1">
      <w:start w:val="1"/>
      <w:numFmt w:val="bullet"/>
      <w:lvlText w:val="o"/>
      <w:lvlJc w:val="left"/>
      <w:pPr>
        <w:ind w:left="3600" w:hanging="360"/>
      </w:pPr>
      <w:rPr>
        <w:rFonts w:ascii="Courier New" w:hAnsi="Courier New" w:cs="Courier New" w:hint="default"/>
      </w:rPr>
    </w:lvl>
    <w:lvl w:ilvl="5" w:tplc="E9641EE6" w:tentative="1">
      <w:start w:val="1"/>
      <w:numFmt w:val="bullet"/>
      <w:lvlText w:val=""/>
      <w:lvlJc w:val="left"/>
      <w:pPr>
        <w:ind w:left="4320" w:hanging="360"/>
      </w:pPr>
      <w:rPr>
        <w:rFonts w:ascii="Wingdings" w:hAnsi="Wingdings" w:hint="default"/>
      </w:rPr>
    </w:lvl>
    <w:lvl w:ilvl="6" w:tplc="E0BC204C" w:tentative="1">
      <w:start w:val="1"/>
      <w:numFmt w:val="bullet"/>
      <w:lvlText w:val=""/>
      <w:lvlJc w:val="left"/>
      <w:pPr>
        <w:ind w:left="5040" w:hanging="360"/>
      </w:pPr>
      <w:rPr>
        <w:rFonts w:ascii="Symbol" w:hAnsi="Symbol" w:hint="default"/>
      </w:rPr>
    </w:lvl>
    <w:lvl w:ilvl="7" w:tplc="8C9E0366" w:tentative="1">
      <w:start w:val="1"/>
      <w:numFmt w:val="bullet"/>
      <w:lvlText w:val="o"/>
      <w:lvlJc w:val="left"/>
      <w:pPr>
        <w:ind w:left="5760" w:hanging="360"/>
      </w:pPr>
      <w:rPr>
        <w:rFonts w:ascii="Courier New" w:hAnsi="Courier New" w:cs="Courier New" w:hint="default"/>
      </w:rPr>
    </w:lvl>
    <w:lvl w:ilvl="8" w:tplc="D54C562A"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AC8620C4">
      <w:start w:val="1"/>
      <w:numFmt w:val="bullet"/>
      <w:lvlText w:val=""/>
      <w:lvlJc w:val="left"/>
      <w:pPr>
        <w:ind w:left="720" w:hanging="360"/>
      </w:pPr>
      <w:rPr>
        <w:rFonts w:ascii="Symbol" w:hAnsi="Symbol" w:hint="default"/>
      </w:rPr>
    </w:lvl>
    <w:lvl w:ilvl="1" w:tplc="82B4B4E0" w:tentative="1">
      <w:start w:val="1"/>
      <w:numFmt w:val="bullet"/>
      <w:lvlText w:val="o"/>
      <w:lvlJc w:val="left"/>
      <w:pPr>
        <w:ind w:left="1440" w:hanging="360"/>
      </w:pPr>
      <w:rPr>
        <w:rFonts w:ascii="Courier New" w:hAnsi="Courier New" w:cs="Courier New" w:hint="default"/>
      </w:rPr>
    </w:lvl>
    <w:lvl w:ilvl="2" w:tplc="6396FBBA" w:tentative="1">
      <w:start w:val="1"/>
      <w:numFmt w:val="bullet"/>
      <w:lvlText w:val=""/>
      <w:lvlJc w:val="left"/>
      <w:pPr>
        <w:ind w:left="2160" w:hanging="360"/>
      </w:pPr>
      <w:rPr>
        <w:rFonts w:ascii="Wingdings" w:hAnsi="Wingdings" w:hint="default"/>
      </w:rPr>
    </w:lvl>
    <w:lvl w:ilvl="3" w:tplc="C116FACC" w:tentative="1">
      <w:start w:val="1"/>
      <w:numFmt w:val="bullet"/>
      <w:lvlText w:val=""/>
      <w:lvlJc w:val="left"/>
      <w:pPr>
        <w:ind w:left="2880" w:hanging="360"/>
      </w:pPr>
      <w:rPr>
        <w:rFonts w:ascii="Symbol" w:hAnsi="Symbol" w:hint="default"/>
      </w:rPr>
    </w:lvl>
    <w:lvl w:ilvl="4" w:tplc="2632CD80" w:tentative="1">
      <w:start w:val="1"/>
      <w:numFmt w:val="bullet"/>
      <w:lvlText w:val="o"/>
      <w:lvlJc w:val="left"/>
      <w:pPr>
        <w:ind w:left="3600" w:hanging="360"/>
      </w:pPr>
      <w:rPr>
        <w:rFonts w:ascii="Courier New" w:hAnsi="Courier New" w:cs="Courier New" w:hint="default"/>
      </w:rPr>
    </w:lvl>
    <w:lvl w:ilvl="5" w:tplc="49DE4060" w:tentative="1">
      <w:start w:val="1"/>
      <w:numFmt w:val="bullet"/>
      <w:lvlText w:val=""/>
      <w:lvlJc w:val="left"/>
      <w:pPr>
        <w:ind w:left="4320" w:hanging="360"/>
      </w:pPr>
      <w:rPr>
        <w:rFonts w:ascii="Wingdings" w:hAnsi="Wingdings" w:hint="default"/>
      </w:rPr>
    </w:lvl>
    <w:lvl w:ilvl="6" w:tplc="212A95CE" w:tentative="1">
      <w:start w:val="1"/>
      <w:numFmt w:val="bullet"/>
      <w:lvlText w:val=""/>
      <w:lvlJc w:val="left"/>
      <w:pPr>
        <w:ind w:left="5040" w:hanging="360"/>
      </w:pPr>
      <w:rPr>
        <w:rFonts w:ascii="Symbol" w:hAnsi="Symbol" w:hint="default"/>
      </w:rPr>
    </w:lvl>
    <w:lvl w:ilvl="7" w:tplc="96E0A314" w:tentative="1">
      <w:start w:val="1"/>
      <w:numFmt w:val="bullet"/>
      <w:lvlText w:val="o"/>
      <w:lvlJc w:val="left"/>
      <w:pPr>
        <w:ind w:left="5760" w:hanging="360"/>
      </w:pPr>
      <w:rPr>
        <w:rFonts w:ascii="Courier New" w:hAnsi="Courier New" w:cs="Courier New" w:hint="default"/>
      </w:rPr>
    </w:lvl>
    <w:lvl w:ilvl="8" w:tplc="DE1433F8"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CF9C2EEE">
      <w:start w:val="1"/>
      <w:numFmt w:val="bullet"/>
      <w:lvlText w:val=""/>
      <w:lvlJc w:val="left"/>
      <w:pPr>
        <w:ind w:left="720" w:hanging="360"/>
      </w:pPr>
      <w:rPr>
        <w:rFonts w:ascii="Symbol" w:hAnsi="Symbol" w:hint="default"/>
      </w:rPr>
    </w:lvl>
    <w:lvl w:ilvl="1" w:tplc="D33E6F62" w:tentative="1">
      <w:start w:val="1"/>
      <w:numFmt w:val="bullet"/>
      <w:lvlText w:val="o"/>
      <w:lvlJc w:val="left"/>
      <w:pPr>
        <w:ind w:left="1440" w:hanging="360"/>
      </w:pPr>
      <w:rPr>
        <w:rFonts w:ascii="Courier New" w:hAnsi="Courier New" w:cs="Courier New" w:hint="default"/>
      </w:rPr>
    </w:lvl>
    <w:lvl w:ilvl="2" w:tplc="9438A46A" w:tentative="1">
      <w:start w:val="1"/>
      <w:numFmt w:val="bullet"/>
      <w:lvlText w:val=""/>
      <w:lvlJc w:val="left"/>
      <w:pPr>
        <w:ind w:left="2160" w:hanging="360"/>
      </w:pPr>
      <w:rPr>
        <w:rFonts w:ascii="Wingdings" w:hAnsi="Wingdings" w:hint="default"/>
      </w:rPr>
    </w:lvl>
    <w:lvl w:ilvl="3" w:tplc="1E2007F6" w:tentative="1">
      <w:start w:val="1"/>
      <w:numFmt w:val="bullet"/>
      <w:lvlText w:val=""/>
      <w:lvlJc w:val="left"/>
      <w:pPr>
        <w:ind w:left="2880" w:hanging="360"/>
      </w:pPr>
      <w:rPr>
        <w:rFonts w:ascii="Symbol" w:hAnsi="Symbol" w:hint="default"/>
      </w:rPr>
    </w:lvl>
    <w:lvl w:ilvl="4" w:tplc="D24E85FA" w:tentative="1">
      <w:start w:val="1"/>
      <w:numFmt w:val="bullet"/>
      <w:lvlText w:val="o"/>
      <w:lvlJc w:val="left"/>
      <w:pPr>
        <w:ind w:left="3600" w:hanging="360"/>
      </w:pPr>
      <w:rPr>
        <w:rFonts w:ascii="Courier New" w:hAnsi="Courier New" w:cs="Courier New" w:hint="default"/>
      </w:rPr>
    </w:lvl>
    <w:lvl w:ilvl="5" w:tplc="478AF4F8" w:tentative="1">
      <w:start w:val="1"/>
      <w:numFmt w:val="bullet"/>
      <w:lvlText w:val=""/>
      <w:lvlJc w:val="left"/>
      <w:pPr>
        <w:ind w:left="4320" w:hanging="360"/>
      </w:pPr>
      <w:rPr>
        <w:rFonts w:ascii="Wingdings" w:hAnsi="Wingdings" w:hint="default"/>
      </w:rPr>
    </w:lvl>
    <w:lvl w:ilvl="6" w:tplc="5028A7F6" w:tentative="1">
      <w:start w:val="1"/>
      <w:numFmt w:val="bullet"/>
      <w:lvlText w:val=""/>
      <w:lvlJc w:val="left"/>
      <w:pPr>
        <w:ind w:left="5040" w:hanging="360"/>
      </w:pPr>
      <w:rPr>
        <w:rFonts w:ascii="Symbol" w:hAnsi="Symbol" w:hint="default"/>
      </w:rPr>
    </w:lvl>
    <w:lvl w:ilvl="7" w:tplc="20605448" w:tentative="1">
      <w:start w:val="1"/>
      <w:numFmt w:val="bullet"/>
      <w:lvlText w:val="o"/>
      <w:lvlJc w:val="left"/>
      <w:pPr>
        <w:ind w:left="5760" w:hanging="360"/>
      </w:pPr>
      <w:rPr>
        <w:rFonts w:ascii="Courier New" w:hAnsi="Courier New" w:cs="Courier New" w:hint="default"/>
      </w:rPr>
    </w:lvl>
    <w:lvl w:ilvl="8" w:tplc="B9FA3288"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54DC1682">
      <w:start w:val="1"/>
      <w:numFmt w:val="bullet"/>
      <w:lvlText w:val=""/>
      <w:lvlJc w:val="left"/>
      <w:pPr>
        <w:ind w:left="720" w:hanging="360"/>
      </w:pPr>
      <w:rPr>
        <w:rFonts w:ascii="Symbol" w:hAnsi="Symbol" w:hint="default"/>
      </w:rPr>
    </w:lvl>
    <w:lvl w:ilvl="1" w:tplc="DEE21720" w:tentative="1">
      <w:start w:val="1"/>
      <w:numFmt w:val="bullet"/>
      <w:lvlText w:val="o"/>
      <w:lvlJc w:val="left"/>
      <w:pPr>
        <w:ind w:left="1440" w:hanging="360"/>
      </w:pPr>
      <w:rPr>
        <w:rFonts w:ascii="Courier New" w:hAnsi="Courier New" w:cs="Courier New" w:hint="default"/>
      </w:rPr>
    </w:lvl>
    <w:lvl w:ilvl="2" w:tplc="6C30C728" w:tentative="1">
      <w:start w:val="1"/>
      <w:numFmt w:val="bullet"/>
      <w:lvlText w:val=""/>
      <w:lvlJc w:val="left"/>
      <w:pPr>
        <w:ind w:left="2160" w:hanging="360"/>
      </w:pPr>
      <w:rPr>
        <w:rFonts w:ascii="Wingdings" w:hAnsi="Wingdings" w:hint="default"/>
      </w:rPr>
    </w:lvl>
    <w:lvl w:ilvl="3" w:tplc="F7D413D0" w:tentative="1">
      <w:start w:val="1"/>
      <w:numFmt w:val="bullet"/>
      <w:lvlText w:val=""/>
      <w:lvlJc w:val="left"/>
      <w:pPr>
        <w:ind w:left="2880" w:hanging="360"/>
      </w:pPr>
      <w:rPr>
        <w:rFonts w:ascii="Symbol" w:hAnsi="Symbol" w:hint="default"/>
      </w:rPr>
    </w:lvl>
    <w:lvl w:ilvl="4" w:tplc="60FE7920" w:tentative="1">
      <w:start w:val="1"/>
      <w:numFmt w:val="bullet"/>
      <w:lvlText w:val="o"/>
      <w:lvlJc w:val="left"/>
      <w:pPr>
        <w:ind w:left="3600" w:hanging="360"/>
      </w:pPr>
      <w:rPr>
        <w:rFonts w:ascii="Courier New" w:hAnsi="Courier New" w:cs="Courier New" w:hint="default"/>
      </w:rPr>
    </w:lvl>
    <w:lvl w:ilvl="5" w:tplc="43964264" w:tentative="1">
      <w:start w:val="1"/>
      <w:numFmt w:val="bullet"/>
      <w:lvlText w:val=""/>
      <w:lvlJc w:val="left"/>
      <w:pPr>
        <w:ind w:left="4320" w:hanging="360"/>
      </w:pPr>
      <w:rPr>
        <w:rFonts w:ascii="Wingdings" w:hAnsi="Wingdings" w:hint="default"/>
      </w:rPr>
    </w:lvl>
    <w:lvl w:ilvl="6" w:tplc="61FECBA6" w:tentative="1">
      <w:start w:val="1"/>
      <w:numFmt w:val="bullet"/>
      <w:lvlText w:val=""/>
      <w:lvlJc w:val="left"/>
      <w:pPr>
        <w:ind w:left="5040" w:hanging="360"/>
      </w:pPr>
      <w:rPr>
        <w:rFonts w:ascii="Symbol" w:hAnsi="Symbol" w:hint="default"/>
      </w:rPr>
    </w:lvl>
    <w:lvl w:ilvl="7" w:tplc="26F618BE" w:tentative="1">
      <w:start w:val="1"/>
      <w:numFmt w:val="bullet"/>
      <w:lvlText w:val="o"/>
      <w:lvlJc w:val="left"/>
      <w:pPr>
        <w:ind w:left="5760" w:hanging="360"/>
      </w:pPr>
      <w:rPr>
        <w:rFonts w:ascii="Courier New" w:hAnsi="Courier New" w:cs="Courier New" w:hint="default"/>
      </w:rPr>
    </w:lvl>
    <w:lvl w:ilvl="8" w:tplc="B05429E0"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1F38EF1A">
      <w:start w:val="1"/>
      <w:numFmt w:val="bullet"/>
      <w:lvlText w:val=""/>
      <w:lvlJc w:val="left"/>
      <w:pPr>
        <w:ind w:left="720" w:hanging="360"/>
      </w:pPr>
      <w:rPr>
        <w:rFonts w:ascii="Symbol" w:hAnsi="Symbol" w:hint="default"/>
      </w:rPr>
    </w:lvl>
    <w:lvl w:ilvl="1" w:tplc="5B3096B8" w:tentative="1">
      <w:start w:val="1"/>
      <w:numFmt w:val="bullet"/>
      <w:lvlText w:val="o"/>
      <w:lvlJc w:val="left"/>
      <w:pPr>
        <w:ind w:left="1440" w:hanging="360"/>
      </w:pPr>
      <w:rPr>
        <w:rFonts w:ascii="Courier New" w:hAnsi="Courier New" w:cs="Courier New" w:hint="default"/>
      </w:rPr>
    </w:lvl>
    <w:lvl w:ilvl="2" w:tplc="862014C0" w:tentative="1">
      <w:start w:val="1"/>
      <w:numFmt w:val="bullet"/>
      <w:lvlText w:val=""/>
      <w:lvlJc w:val="left"/>
      <w:pPr>
        <w:ind w:left="2160" w:hanging="360"/>
      </w:pPr>
      <w:rPr>
        <w:rFonts w:ascii="Wingdings" w:hAnsi="Wingdings" w:hint="default"/>
      </w:rPr>
    </w:lvl>
    <w:lvl w:ilvl="3" w:tplc="5A06EF28" w:tentative="1">
      <w:start w:val="1"/>
      <w:numFmt w:val="bullet"/>
      <w:lvlText w:val=""/>
      <w:lvlJc w:val="left"/>
      <w:pPr>
        <w:ind w:left="2880" w:hanging="360"/>
      </w:pPr>
      <w:rPr>
        <w:rFonts w:ascii="Symbol" w:hAnsi="Symbol" w:hint="default"/>
      </w:rPr>
    </w:lvl>
    <w:lvl w:ilvl="4" w:tplc="87484506" w:tentative="1">
      <w:start w:val="1"/>
      <w:numFmt w:val="bullet"/>
      <w:lvlText w:val="o"/>
      <w:lvlJc w:val="left"/>
      <w:pPr>
        <w:ind w:left="3600" w:hanging="360"/>
      </w:pPr>
      <w:rPr>
        <w:rFonts w:ascii="Courier New" w:hAnsi="Courier New" w:cs="Courier New" w:hint="default"/>
      </w:rPr>
    </w:lvl>
    <w:lvl w:ilvl="5" w:tplc="727092CE" w:tentative="1">
      <w:start w:val="1"/>
      <w:numFmt w:val="bullet"/>
      <w:lvlText w:val=""/>
      <w:lvlJc w:val="left"/>
      <w:pPr>
        <w:ind w:left="4320" w:hanging="360"/>
      </w:pPr>
      <w:rPr>
        <w:rFonts w:ascii="Wingdings" w:hAnsi="Wingdings" w:hint="default"/>
      </w:rPr>
    </w:lvl>
    <w:lvl w:ilvl="6" w:tplc="814A89B0" w:tentative="1">
      <w:start w:val="1"/>
      <w:numFmt w:val="bullet"/>
      <w:lvlText w:val=""/>
      <w:lvlJc w:val="left"/>
      <w:pPr>
        <w:ind w:left="5040" w:hanging="360"/>
      </w:pPr>
      <w:rPr>
        <w:rFonts w:ascii="Symbol" w:hAnsi="Symbol" w:hint="default"/>
      </w:rPr>
    </w:lvl>
    <w:lvl w:ilvl="7" w:tplc="96DE37FC" w:tentative="1">
      <w:start w:val="1"/>
      <w:numFmt w:val="bullet"/>
      <w:lvlText w:val="o"/>
      <w:lvlJc w:val="left"/>
      <w:pPr>
        <w:ind w:left="5760" w:hanging="360"/>
      </w:pPr>
      <w:rPr>
        <w:rFonts w:ascii="Courier New" w:hAnsi="Courier New" w:cs="Courier New" w:hint="default"/>
      </w:rPr>
    </w:lvl>
    <w:lvl w:ilvl="8" w:tplc="4C585CE6"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FBD845A0">
      <w:start w:val="1"/>
      <w:numFmt w:val="bullet"/>
      <w:lvlText w:val=""/>
      <w:lvlJc w:val="left"/>
      <w:pPr>
        <w:ind w:left="774" w:hanging="360"/>
      </w:pPr>
      <w:rPr>
        <w:rFonts w:ascii="Symbol" w:hAnsi="Symbol" w:hint="default"/>
      </w:rPr>
    </w:lvl>
    <w:lvl w:ilvl="1" w:tplc="648A6BFE" w:tentative="1">
      <w:start w:val="1"/>
      <w:numFmt w:val="bullet"/>
      <w:lvlText w:val="o"/>
      <w:lvlJc w:val="left"/>
      <w:pPr>
        <w:ind w:left="1494" w:hanging="360"/>
      </w:pPr>
      <w:rPr>
        <w:rFonts w:ascii="Courier New" w:hAnsi="Courier New" w:cs="Courier New" w:hint="default"/>
      </w:rPr>
    </w:lvl>
    <w:lvl w:ilvl="2" w:tplc="6E3A20AE" w:tentative="1">
      <w:start w:val="1"/>
      <w:numFmt w:val="bullet"/>
      <w:lvlText w:val=""/>
      <w:lvlJc w:val="left"/>
      <w:pPr>
        <w:ind w:left="2214" w:hanging="360"/>
      </w:pPr>
      <w:rPr>
        <w:rFonts w:ascii="Wingdings" w:hAnsi="Wingdings" w:hint="default"/>
      </w:rPr>
    </w:lvl>
    <w:lvl w:ilvl="3" w:tplc="31423728" w:tentative="1">
      <w:start w:val="1"/>
      <w:numFmt w:val="bullet"/>
      <w:lvlText w:val=""/>
      <w:lvlJc w:val="left"/>
      <w:pPr>
        <w:ind w:left="2934" w:hanging="360"/>
      </w:pPr>
      <w:rPr>
        <w:rFonts w:ascii="Symbol" w:hAnsi="Symbol" w:hint="default"/>
      </w:rPr>
    </w:lvl>
    <w:lvl w:ilvl="4" w:tplc="5F3C141C" w:tentative="1">
      <w:start w:val="1"/>
      <w:numFmt w:val="bullet"/>
      <w:lvlText w:val="o"/>
      <w:lvlJc w:val="left"/>
      <w:pPr>
        <w:ind w:left="3654" w:hanging="360"/>
      </w:pPr>
      <w:rPr>
        <w:rFonts w:ascii="Courier New" w:hAnsi="Courier New" w:cs="Courier New" w:hint="default"/>
      </w:rPr>
    </w:lvl>
    <w:lvl w:ilvl="5" w:tplc="C17C412E" w:tentative="1">
      <w:start w:val="1"/>
      <w:numFmt w:val="bullet"/>
      <w:lvlText w:val=""/>
      <w:lvlJc w:val="left"/>
      <w:pPr>
        <w:ind w:left="4374" w:hanging="360"/>
      </w:pPr>
      <w:rPr>
        <w:rFonts w:ascii="Wingdings" w:hAnsi="Wingdings" w:hint="default"/>
      </w:rPr>
    </w:lvl>
    <w:lvl w:ilvl="6" w:tplc="E0ACEC80" w:tentative="1">
      <w:start w:val="1"/>
      <w:numFmt w:val="bullet"/>
      <w:lvlText w:val=""/>
      <w:lvlJc w:val="left"/>
      <w:pPr>
        <w:ind w:left="5094" w:hanging="360"/>
      </w:pPr>
      <w:rPr>
        <w:rFonts w:ascii="Symbol" w:hAnsi="Symbol" w:hint="default"/>
      </w:rPr>
    </w:lvl>
    <w:lvl w:ilvl="7" w:tplc="7A582430" w:tentative="1">
      <w:start w:val="1"/>
      <w:numFmt w:val="bullet"/>
      <w:lvlText w:val="o"/>
      <w:lvlJc w:val="left"/>
      <w:pPr>
        <w:ind w:left="5814" w:hanging="360"/>
      </w:pPr>
      <w:rPr>
        <w:rFonts w:ascii="Courier New" w:hAnsi="Courier New" w:cs="Courier New" w:hint="default"/>
      </w:rPr>
    </w:lvl>
    <w:lvl w:ilvl="8" w:tplc="88CA4492"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9A924340">
      <w:start w:val="1"/>
      <w:numFmt w:val="bullet"/>
      <w:lvlText w:val=""/>
      <w:lvlJc w:val="left"/>
      <w:pPr>
        <w:ind w:left="720" w:hanging="360"/>
      </w:pPr>
      <w:rPr>
        <w:rFonts w:ascii="Symbol" w:hAnsi="Symbol" w:hint="default"/>
      </w:rPr>
    </w:lvl>
    <w:lvl w:ilvl="1" w:tplc="46B624A8" w:tentative="1">
      <w:start w:val="1"/>
      <w:numFmt w:val="bullet"/>
      <w:lvlText w:val="o"/>
      <w:lvlJc w:val="left"/>
      <w:pPr>
        <w:ind w:left="1440" w:hanging="360"/>
      </w:pPr>
      <w:rPr>
        <w:rFonts w:ascii="Courier New" w:hAnsi="Courier New" w:cs="Courier New" w:hint="default"/>
      </w:rPr>
    </w:lvl>
    <w:lvl w:ilvl="2" w:tplc="93942350" w:tentative="1">
      <w:start w:val="1"/>
      <w:numFmt w:val="bullet"/>
      <w:lvlText w:val=""/>
      <w:lvlJc w:val="left"/>
      <w:pPr>
        <w:ind w:left="2160" w:hanging="360"/>
      </w:pPr>
      <w:rPr>
        <w:rFonts w:ascii="Wingdings" w:hAnsi="Wingdings" w:hint="default"/>
      </w:rPr>
    </w:lvl>
    <w:lvl w:ilvl="3" w:tplc="38BE188E" w:tentative="1">
      <w:start w:val="1"/>
      <w:numFmt w:val="bullet"/>
      <w:lvlText w:val=""/>
      <w:lvlJc w:val="left"/>
      <w:pPr>
        <w:ind w:left="2880" w:hanging="360"/>
      </w:pPr>
      <w:rPr>
        <w:rFonts w:ascii="Symbol" w:hAnsi="Symbol" w:hint="default"/>
      </w:rPr>
    </w:lvl>
    <w:lvl w:ilvl="4" w:tplc="684EF3C0" w:tentative="1">
      <w:start w:val="1"/>
      <w:numFmt w:val="bullet"/>
      <w:lvlText w:val="o"/>
      <w:lvlJc w:val="left"/>
      <w:pPr>
        <w:ind w:left="3600" w:hanging="360"/>
      </w:pPr>
      <w:rPr>
        <w:rFonts w:ascii="Courier New" w:hAnsi="Courier New" w:cs="Courier New" w:hint="default"/>
      </w:rPr>
    </w:lvl>
    <w:lvl w:ilvl="5" w:tplc="BC0CD340" w:tentative="1">
      <w:start w:val="1"/>
      <w:numFmt w:val="bullet"/>
      <w:lvlText w:val=""/>
      <w:lvlJc w:val="left"/>
      <w:pPr>
        <w:ind w:left="4320" w:hanging="360"/>
      </w:pPr>
      <w:rPr>
        <w:rFonts w:ascii="Wingdings" w:hAnsi="Wingdings" w:hint="default"/>
      </w:rPr>
    </w:lvl>
    <w:lvl w:ilvl="6" w:tplc="D50E0BDE" w:tentative="1">
      <w:start w:val="1"/>
      <w:numFmt w:val="bullet"/>
      <w:lvlText w:val=""/>
      <w:lvlJc w:val="left"/>
      <w:pPr>
        <w:ind w:left="5040" w:hanging="360"/>
      </w:pPr>
      <w:rPr>
        <w:rFonts w:ascii="Symbol" w:hAnsi="Symbol" w:hint="default"/>
      </w:rPr>
    </w:lvl>
    <w:lvl w:ilvl="7" w:tplc="912E03B4" w:tentative="1">
      <w:start w:val="1"/>
      <w:numFmt w:val="bullet"/>
      <w:lvlText w:val="o"/>
      <w:lvlJc w:val="left"/>
      <w:pPr>
        <w:ind w:left="5760" w:hanging="360"/>
      </w:pPr>
      <w:rPr>
        <w:rFonts w:ascii="Courier New" w:hAnsi="Courier New" w:cs="Courier New" w:hint="default"/>
      </w:rPr>
    </w:lvl>
    <w:lvl w:ilvl="8" w:tplc="8A0C537E"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9B187206">
      <w:start w:val="1"/>
      <w:numFmt w:val="bullet"/>
      <w:lvlText w:val=""/>
      <w:lvlJc w:val="left"/>
      <w:pPr>
        <w:ind w:left="1800" w:hanging="360"/>
      </w:pPr>
      <w:rPr>
        <w:rFonts w:ascii="Symbol" w:hAnsi="Symbol" w:hint="default"/>
      </w:rPr>
    </w:lvl>
    <w:lvl w:ilvl="1" w:tplc="C97C5272" w:tentative="1">
      <w:start w:val="1"/>
      <w:numFmt w:val="bullet"/>
      <w:lvlText w:val="o"/>
      <w:lvlJc w:val="left"/>
      <w:pPr>
        <w:ind w:left="2520" w:hanging="360"/>
      </w:pPr>
      <w:rPr>
        <w:rFonts w:ascii="Courier New" w:hAnsi="Courier New" w:cs="Courier New" w:hint="default"/>
      </w:rPr>
    </w:lvl>
    <w:lvl w:ilvl="2" w:tplc="6F46322A" w:tentative="1">
      <w:start w:val="1"/>
      <w:numFmt w:val="bullet"/>
      <w:lvlText w:val=""/>
      <w:lvlJc w:val="left"/>
      <w:pPr>
        <w:ind w:left="3240" w:hanging="360"/>
      </w:pPr>
      <w:rPr>
        <w:rFonts w:ascii="Wingdings" w:hAnsi="Wingdings" w:hint="default"/>
      </w:rPr>
    </w:lvl>
    <w:lvl w:ilvl="3" w:tplc="F20416BA" w:tentative="1">
      <w:start w:val="1"/>
      <w:numFmt w:val="bullet"/>
      <w:lvlText w:val=""/>
      <w:lvlJc w:val="left"/>
      <w:pPr>
        <w:ind w:left="3960" w:hanging="360"/>
      </w:pPr>
      <w:rPr>
        <w:rFonts w:ascii="Symbol" w:hAnsi="Symbol" w:hint="default"/>
      </w:rPr>
    </w:lvl>
    <w:lvl w:ilvl="4" w:tplc="42DEBE20" w:tentative="1">
      <w:start w:val="1"/>
      <w:numFmt w:val="bullet"/>
      <w:lvlText w:val="o"/>
      <w:lvlJc w:val="left"/>
      <w:pPr>
        <w:ind w:left="4680" w:hanging="360"/>
      </w:pPr>
      <w:rPr>
        <w:rFonts w:ascii="Courier New" w:hAnsi="Courier New" w:cs="Courier New" w:hint="default"/>
      </w:rPr>
    </w:lvl>
    <w:lvl w:ilvl="5" w:tplc="8C0408AE" w:tentative="1">
      <w:start w:val="1"/>
      <w:numFmt w:val="bullet"/>
      <w:lvlText w:val=""/>
      <w:lvlJc w:val="left"/>
      <w:pPr>
        <w:ind w:left="5400" w:hanging="360"/>
      </w:pPr>
      <w:rPr>
        <w:rFonts w:ascii="Wingdings" w:hAnsi="Wingdings" w:hint="default"/>
      </w:rPr>
    </w:lvl>
    <w:lvl w:ilvl="6" w:tplc="56D80E5C" w:tentative="1">
      <w:start w:val="1"/>
      <w:numFmt w:val="bullet"/>
      <w:lvlText w:val=""/>
      <w:lvlJc w:val="left"/>
      <w:pPr>
        <w:ind w:left="6120" w:hanging="360"/>
      </w:pPr>
      <w:rPr>
        <w:rFonts w:ascii="Symbol" w:hAnsi="Symbol" w:hint="default"/>
      </w:rPr>
    </w:lvl>
    <w:lvl w:ilvl="7" w:tplc="4280B96C" w:tentative="1">
      <w:start w:val="1"/>
      <w:numFmt w:val="bullet"/>
      <w:lvlText w:val="o"/>
      <w:lvlJc w:val="left"/>
      <w:pPr>
        <w:ind w:left="6840" w:hanging="360"/>
      </w:pPr>
      <w:rPr>
        <w:rFonts w:ascii="Courier New" w:hAnsi="Courier New" w:cs="Courier New" w:hint="default"/>
      </w:rPr>
    </w:lvl>
    <w:lvl w:ilvl="8" w:tplc="D500E1B6"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EF02D57A">
      <w:start w:val="1"/>
      <w:numFmt w:val="bullet"/>
      <w:lvlText w:val=""/>
      <w:lvlJc w:val="left"/>
      <w:pPr>
        <w:ind w:left="720" w:hanging="360"/>
      </w:pPr>
      <w:rPr>
        <w:rFonts w:ascii="Symbol" w:hAnsi="Symbol" w:hint="default"/>
      </w:rPr>
    </w:lvl>
    <w:lvl w:ilvl="1" w:tplc="6066A60E">
      <w:start w:val="1"/>
      <w:numFmt w:val="bullet"/>
      <w:lvlText w:val="o"/>
      <w:lvlJc w:val="left"/>
      <w:pPr>
        <w:ind w:left="1440" w:hanging="360"/>
      </w:pPr>
      <w:rPr>
        <w:rFonts w:ascii="Courier New" w:hAnsi="Courier New" w:cs="Courier New" w:hint="default"/>
      </w:rPr>
    </w:lvl>
    <w:lvl w:ilvl="2" w:tplc="01C8A41C">
      <w:start w:val="1"/>
      <w:numFmt w:val="bullet"/>
      <w:lvlText w:val=""/>
      <w:lvlJc w:val="left"/>
      <w:pPr>
        <w:ind w:left="2160" w:hanging="360"/>
      </w:pPr>
      <w:rPr>
        <w:rFonts w:ascii="Wingdings" w:hAnsi="Wingdings" w:hint="default"/>
      </w:rPr>
    </w:lvl>
    <w:lvl w:ilvl="3" w:tplc="2E166D04">
      <w:start w:val="1"/>
      <w:numFmt w:val="bullet"/>
      <w:lvlText w:val=""/>
      <w:lvlJc w:val="left"/>
      <w:pPr>
        <w:ind w:left="2880" w:hanging="360"/>
      </w:pPr>
      <w:rPr>
        <w:rFonts w:ascii="Symbol" w:hAnsi="Symbol" w:hint="default"/>
      </w:rPr>
    </w:lvl>
    <w:lvl w:ilvl="4" w:tplc="A3B2713A">
      <w:start w:val="1"/>
      <w:numFmt w:val="bullet"/>
      <w:lvlText w:val="o"/>
      <w:lvlJc w:val="left"/>
      <w:pPr>
        <w:ind w:left="3600" w:hanging="360"/>
      </w:pPr>
      <w:rPr>
        <w:rFonts w:ascii="Courier New" w:hAnsi="Courier New" w:cs="Courier New" w:hint="default"/>
      </w:rPr>
    </w:lvl>
    <w:lvl w:ilvl="5" w:tplc="52FA9A68">
      <w:start w:val="1"/>
      <w:numFmt w:val="bullet"/>
      <w:lvlText w:val=""/>
      <w:lvlJc w:val="left"/>
      <w:pPr>
        <w:ind w:left="4320" w:hanging="360"/>
      </w:pPr>
      <w:rPr>
        <w:rFonts w:ascii="Wingdings" w:hAnsi="Wingdings" w:hint="default"/>
      </w:rPr>
    </w:lvl>
    <w:lvl w:ilvl="6" w:tplc="098EF79A">
      <w:start w:val="1"/>
      <w:numFmt w:val="bullet"/>
      <w:lvlText w:val=""/>
      <w:lvlJc w:val="left"/>
      <w:pPr>
        <w:ind w:left="5040" w:hanging="360"/>
      </w:pPr>
      <w:rPr>
        <w:rFonts w:ascii="Symbol" w:hAnsi="Symbol" w:hint="default"/>
      </w:rPr>
    </w:lvl>
    <w:lvl w:ilvl="7" w:tplc="694C1A1C">
      <w:start w:val="1"/>
      <w:numFmt w:val="bullet"/>
      <w:lvlText w:val="o"/>
      <w:lvlJc w:val="left"/>
      <w:pPr>
        <w:ind w:left="5760" w:hanging="360"/>
      </w:pPr>
      <w:rPr>
        <w:rFonts w:ascii="Courier New" w:hAnsi="Courier New" w:cs="Courier New" w:hint="default"/>
      </w:rPr>
    </w:lvl>
    <w:lvl w:ilvl="8" w:tplc="EA6A80AE">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9FB0978E">
      <w:start w:val="1"/>
      <w:numFmt w:val="bullet"/>
      <w:lvlText w:val=""/>
      <w:lvlJc w:val="left"/>
      <w:pPr>
        <w:ind w:left="720" w:hanging="360"/>
      </w:pPr>
      <w:rPr>
        <w:rFonts w:ascii="Symbol" w:hAnsi="Symbol" w:hint="default"/>
      </w:rPr>
    </w:lvl>
    <w:lvl w:ilvl="1" w:tplc="C0A621F2">
      <w:start w:val="1"/>
      <w:numFmt w:val="bullet"/>
      <w:lvlText w:val="o"/>
      <w:lvlJc w:val="left"/>
      <w:pPr>
        <w:ind w:left="1440" w:hanging="360"/>
      </w:pPr>
      <w:rPr>
        <w:rFonts w:ascii="Courier New" w:hAnsi="Courier New" w:cs="Courier New" w:hint="default"/>
      </w:rPr>
    </w:lvl>
    <w:lvl w:ilvl="2" w:tplc="91643F00">
      <w:start w:val="1"/>
      <w:numFmt w:val="bullet"/>
      <w:lvlText w:val=""/>
      <w:lvlJc w:val="left"/>
      <w:pPr>
        <w:ind w:left="2160" w:hanging="360"/>
      </w:pPr>
      <w:rPr>
        <w:rFonts w:ascii="Wingdings" w:hAnsi="Wingdings" w:hint="default"/>
      </w:rPr>
    </w:lvl>
    <w:lvl w:ilvl="3" w:tplc="3FACF440">
      <w:start w:val="1"/>
      <w:numFmt w:val="bullet"/>
      <w:lvlText w:val=""/>
      <w:lvlJc w:val="left"/>
      <w:pPr>
        <w:ind w:left="2880" w:hanging="360"/>
      </w:pPr>
      <w:rPr>
        <w:rFonts w:ascii="Symbol" w:hAnsi="Symbol" w:hint="default"/>
      </w:rPr>
    </w:lvl>
    <w:lvl w:ilvl="4" w:tplc="F09EA2BE">
      <w:start w:val="1"/>
      <w:numFmt w:val="bullet"/>
      <w:lvlText w:val="o"/>
      <w:lvlJc w:val="left"/>
      <w:pPr>
        <w:ind w:left="3600" w:hanging="360"/>
      </w:pPr>
      <w:rPr>
        <w:rFonts w:ascii="Courier New" w:hAnsi="Courier New" w:cs="Courier New" w:hint="default"/>
      </w:rPr>
    </w:lvl>
    <w:lvl w:ilvl="5" w:tplc="F69AF6C6">
      <w:start w:val="1"/>
      <w:numFmt w:val="bullet"/>
      <w:lvlText w:val=""/>
      <w:lvlJc w:val="left"/>
      <w:pPr>
        <w:ind w:left="4320" w:hanging="360"/>
      </w:pPr>
      <w:rPr>
        <w:rFonts w:ascii="Wingdings" w:hAnsi="Wingdings" w:hint="default"/>
      </w:rPr>
    </w:lvl>
    <w:lvl w:ilvl="6" w:tplc="8A66FE06">
      <w:start w:val="1"/>
      <w:numFmt w:val="bullet"/>
      <w:lvlText w:val=""/>
      <w:lvlJc w:val="left"/>
      <w:pPr>
        <w:ind w:left="5040" w:hanging="360"/>
      </w:pPr>
      <w:rPr>
        <w:rFonts w:ascii="Symbol" w:hAnsi="Symbol" w:hint="default"/>
      </w:rPr>
    </w:lvl>
    <w:lvl w:ilvl="7" w:tplc="EA6A7260">
      <w:start w:val="1"/>
      <w:numFmt w:val="bullet"/>
      <w:lvlText w:val="o"/>
      <w:lvlJc w:val="left"/>
      <w:pPr>
        <w:ind w:left="5760" w:hanging="360"/>
      </w:pPr>
      <w:rPr>
        <w:rFonts w:ascii="Courier New" w:hAnsi="Courier New" w:cs="Courier New" w:hint="default"/>
      </w:rPr>
    </w:lvl>
    <w:lvl w:ilvl="8" w:tplc="6660D0D6">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F968BC0C">
      <w:start w:val="1"/>
      <w:numFmt w:val="decimal"/>
      <w:lvlText w:val="(%1)"/>
      <w:lvlJc w:val="left"/>
      <w:pPr>
        <w:ind w:left="1185" w:hanging="390"/>
      </w:pPr>
      <w:rPr>
        <w:rFonts w:hint="default"/>
      </w:rPr>
    </w:lvl>
    <w:lvl w:ilvl="1" w:tplc="B02AE26A" w:tentative="1">
      <w:start w:val="1"/>
      <w:numFmt w:val="lowerLetter"/>
      <w:lvlText w:val="%2."/>
      <w:lvlJc w:val="left"/>
      <w:pPr>
        <w:ind w:left="1875" w:hanging="360"/>
      </w:pPr>
    </w:lvl>
    <w:lvl w:ilvl="2" w:tplc="9434F7F0" w:tentative="1">
      <w:start w:val="1"/>
      <w:numFmt w:val="lowerRoman"/>
      <w:lvlText w:val="%3."/>
      <w:lvlJc w:val="right"/>
      <w:pPr>
        <w:ind w:left="2595" w:hanging="180"/>
      </w:pPr>
    </w:lvl>
    <w:lvl w:ilvl="3" w:tplc="61C63ED4" w:tentative="1">
      <w:start w:val="1"/>
      <w:numFmt w:val="decimal"/>
      <w:lvlText w:val="%4."/>
      <w:lvlJc w:val="left"/>
      <w:pPr>
        <w:ind w:left="3315" w:hanging="360"/>
      </w:pPr>
    </w:lvl>
    <w:lvl w:ilvl="4" w:tplc="D14E4720" w:tentative="1">
      <w:start w:val="1"/>
      <w:numFmt w:val="lowerLetter"/>
      <w:lvlText w:val="%5."/>
      <w:lvlJc w:val="left"/>
      <w:pPr>
        <w:ind w:left="4035" w:hanging="360"/>
      </w:pPr>
    </w:lvl>
    <w:lvl w:ilvl="5" w:tplc="F49228AE" w:tentative="1">
      <w:start w:val="1"/>
      <w:numFmt w:val="lowerRoman"/>
      <w:lvlText w:val="%6."/>
      <w:lvlJc w:val="right"/>
      <w:pPr>
        <w:ind w:left="4755" w:hanging="180"/>
      </w:pPr>
    </w:lvl>
    <w:lvl w:ilvl="6" w:tplc="F3A49010" w:tentative="1">
      <w:start w:val="1"/>
      <w:numFmt w:val="decimal"/>
      <w:lvlText w:val="%7."/>
      <w:lvlJc w:val="left"/>
      <w:pPr>
        <w:ind w:left="5475" w:hanging="360"/>
      </w:pPr>
    </w:lvl>
    <w:lvl w:ilvl="7" w:tplc="49CCAEDA" w:tentative="1">
      <w:start w:val="1"/>
      <w:numFmt w:val="lowerLetter"/>
      <w:lvlText w:val="%8."/>
      <w:lvlJc w:val="left"/>
      <w:pPr>
        <w:ind w:left="6195" w:hanging="360"/>
      </w:pPr>
    </w:lvl>
    <w:lvl w:ilvl="8" w:tplc="6E089C2A"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34E81868">
      <w:start w:val="1"/>
      <w:numFmt w:val="bullet"/>
      <w:lvlText w:val=""/>
      <w:lvlJc w:val="left"/>
      <w:pPr>
        <w:ind w:left="720" w:hanging="360"/>
      </w:pPr>
      <w:rPr>
        <w:rFonts w:ascii="Symbol" w:hAnsi="Symbol" w:hint="default"/>
      </w:rPr>
    </w:lvl>
    <w:lvl w:ilvl="1" w:tplc="96C21AA8" w:tentative="1">
      <w:start w:val="1"/>
      <w:numFmt w:val="bullet"/>
      <w:lvlText w:val="o"/>
      <w:lvlJc w:val="left"/>
      <w:pPr>
        <w:ind w:left="1440" w:hanging="360"/>
      </w:pPr>
      <w:rPr>
        <w:rFonts w:ascii="Courier New" w:hAnsi="Courier New" w:cs="Courier New" w:hint="default"/>
      </w:rPr>
    </w:lvl>
    <w:lvl w:ilvl="2" w:tplc="0C1E5164" w:tentative="1">
      <w:start w:val="1"/>
      <w:numFmt w:val="bullet"/>
      <w:lvlText w:val=""/>
      <w:lvlJc w:val="left"/>
      <w:pPr>
        <w:ind w:left="2160" w:hanging="360"/>
      </w:pPr>
      <w:rPr>
        <w:rFonts w:ascii="Wingdings" w:hAnsi="Wingdings" w:hint="default"/>
      </w:rPr>
    </w:lvl>
    <w:lvl w:ilvl="3" w:tplc="BAFC0F2E" w:tentative="1">
      <w:start w:val="1"/>
      <w:numFmt w:val="bullet"/>
      <w:lvlText w:val=""/>
      <w:lvlJc w:val="left"/>
      <w:pPr>
        <w:ind w:left="2880" w:hanging="360"/>
      </w:pPr>
      <w:rPr>
        <w:rFonts w:ascii="Symbol" w:hAnsi="Symbol" w:hint="default"/>
      </w:rPr>
    </w:lvl>
    <w:lvl w:ilvl="4" w:tplc="B96CDF58" w:tentative="1">
      <w:start w:val="1"/>
      <w:numFmt w:val="bullet"/>
      <w:lvlText w:val="o"/>
      <w:lvlJc w:val="left"/>
      <w:pPr>
        <w:ind w:left="3600" w:hanging="360"/>
      </w:pPr>
      <w:rPr>
        <w:rFonts w:ascii="Courier New" w:hAnsi="Courier New" w:cs="Courier New" w:hint="default"/>
      </w:rPr>
    </w:lvl>
    <w:lvl w:ilvl="5" w:tplc="F3802ABA" w:tentative="1">
      <w:start w:val="1"/>
      <w:numFmt w:val="bullet"/>
      <w:lvlText w:val=""/>
      <w:lvlJc w:val="left"/>
      <w:pPr>
        <w:ind w:left="4320" w:hanging="360"/>
      </w:pPr>
      <w:rPr>
        <w:rFonts w:ascii="Wingdings" w:hAnsi="Wingdings" w:hint="default"/>
      </w:rPr>
    </w:lvl>
    <w:lvl w:ilvl="6" w:tplc="984AE5EC" w:tentative="1">
      <w:start w:val="1"/>
      <w:numFmt w:val="bullet"/>
      <w:lvlText w:val=""/>
      <w:lvlJc w:val="left"/>
      <w:pPr>
        <w:ind w:left="5040" w:hanging="360"/>
      </w:pPr>
      <w:rPr>
        <w:rFonts w:ascii="Symbol" w:hAnsi="Symbol" w:hint="default"/>
      </w:rPr>
    </w:lvl>
    <w:lvl w:ilvl="7" w:tplc="49280EE4" w:tentative="1">
      <w:start w:val="1"/>
      <w:numFmt w:val="bullet"/>
      <w:lvlText w:val="o"/>
      <w:lvlJc w:val="left"/>
      <w:pPr>
        <w:ind w:left="5760" w:hanging="360"/>
      </w:pPr>
      <w:rPr>
        <w:rFonts w:ascii="Courier New" w:hAnsi="Courier New" w:cs="Courier New" w:hint="default"/>
      </w:rPr>
    </w:lvl>
    <w:lvl w:ilvl="8" w:tplc="8B12976C"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8B8A9422">
      <w:start w:val="1"/>
      <w:numFmt w:val="bullet"/>
      <w:lvlText w:val=""/>
      <w:lvlJc w:val="left"/>
      <w:pPr>
        <w:ind w:left="720" w:hanging="360"/>
      </w:pPr>
      <w:rPr>
        <w:rFonts w:ascii="Symbol" w:hAnsi="Symbol" w:hint="default"/>
      </w:rPr>
    </w:lvl>
    <w:lvl w:ilvl="1" w:tplc="51603186" w:tentative="1">
      <w:start w:val="1"/>
      <w:numFmt w:val="bullet"/>
      <w:lvlText w:val="o"/>
      <w:lvlJc w:val="left"/>
      <w:pPr>
        <w:ind w:left="1440" w:hanging="360"/>
      </w:pPr>
      <w:rPr>
        <w:rFonts w:ascii="Courier New" w:hAnsi="Courier New" w:cs="Courier New" w:hint="default"/>
      </w:rPr>
    </w:lvl>
    <w:lvl w:ilvl="2" w:tplc="61F46CF2" w:tentative="1">
      <w:start w:val="1"/>
      <w:numFmt w:val="bullet"/>
      <w:lvlText w:val=""/>
      <w:lvlJc w:val="left"/>
      <w:pPr>
        <w:ind w:left="2160" w:hanging="360"/>
      </w:pPr>
      <w:rPr>
        <w:rFonts w:ascii="Wingdings" w:hAnsi="Wingdings" w:hint="default"/>
      </w:rPr>
    </w:lvl>
    <w:lvl w:ilvl="3" w:tplc="FACC1BAC" w:tentative="1">
      <w:start w:val="1"/>
      <w:numFmt w:val="bullet"/>
      <w:lvlText w:val=""/>
      <w:lvlJc w:val="left"/>
      <w:pPr>
        <w:ind w:left="2880" w:hanging="360"/>
      </w:pPr>
      <w:rPr>
        <w:rFonts w:ascii="Symbol" w:hAnsi="Symbol" w:hint="default"/>
      </w:rPr>
    </w:lvl>
    <w:lvl w:ilvl="4" w:tplc="1B32CE60" w:tentative="1">
      <w:start w:val="1"/>
      <w:numFmt w:val="bullet"/>
      <w:lvlText w:val="o"/>
      <w:lvlJc w:val="left"/>
      <w:pPr>
        <w:ind w:left="3600" w:hanging="360"/>
      </w:pPr>
      <w:rPr>
        <w:rFonts w:ascii="Courier New" w:hAnsi="Courier New" w:cs="Courier New" w:hint="default"/>
      </w:rPr>
    </w:lvl>
    <w:lvl w:ilvl="5" w:tplc="E46A563E" w:tentative="1">
      <w:start w:val="1"/>
      <w:numFmt w:val="bullet"/>
      <w:lvlText w:val=""/>
      <w:lvlJc w:val="left"/>
      <w:pPr>
        <w:ind w:left="4320" w:hanging="360"/>
      </w:pPr>
      <w:rPr>
        <w:rFonts w:ascii="Wingdings" w:hAnsi="Wingdings" w:hint="default"/>
      </w:rPr>
    </w:lvl>
    <w:lvl w:ilvl="6" w:tplc="2444C8F2" w:tentative="1">
      <w:start w:val="1"/>
      <w:numFmt w:val="bullet"/>
      <w:lvlText w:val=""/>
      <w:lvlJc w:val="left"/>
      <w:pPr>
        <w:ind w:left="5040" w:hanging="360"/>
      </w:pPr>
      <w:rPr>
        <w:rFonts w:ascii="Symbol" w:hAnsi="Symbol" w:hint="default"/>
      </w:rPr>
    </w:lvl>
    <w:lvl w:ilvl="7" w:tplc="A10CCA42" w:tentative="1">
      <w:start w:val="1"/>
      <w:numFmt w:val="bullet"/>
      <w:lvlText w:val="o"/>
      <w:lvlJc w:val="left"/>
      <w:pPr>
        <w:ind w:left="5760" w:hanging="360"/>
      </w:pPr>
      <w:rPr>
        <w:rFonts w:ascii="Courier New" w:hAnsi="Courier New" w:cs="Courier New" w:hint="default"/>
      </w:rPr>
    </w:lvl>
    <w:lvl w:ilvl="8" w:tplc="C882D340"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015A1BF6">
      <w:numFmt w:val="bullet"/>
      <w:lvlText w:val="-"/>
      <w:lvlJc w:val="left"/>
      <w:pPr>
        <w:ind w:left="720" w:hanging="360"/>
      </w:pPr>
      <w:rPr>
        <w:rFonts w:ascii="Arial" w:eastAsiaTheme="minorHAnsi" w:hAnsi="Arial" w:cs="Arial" w:hint="default"/>
      </w:rPr>
    </w:lvl>
    <w:lvl w:ilvl="1" w:tplc="2A7C1FCC">
      <w:start w:val="1"/>
      <w:numFmt w:val="bullet"/>
      <w:pStyle w:val="Bulletpoints"/>
      <w:lvlText w:val=""/>
      <w:lvlJc w:val="left"/>
      <w:pPr>
        <w:ind w:left="1440" w:hanging="360"/>
      </w:pPr>
      <w:rPr>
        <w:rFonts w:ascii="Symbol" w:hAnsi="Symbol" w:hint="default"/>
      </w:rPr>
    </w:lvl>
    <w:lvl w:ilvl="2" w:tplc="45C64236">
      <w:start w:val="1"/>
      <w:numFmt w:val="bullet"/>
      <w:lvlText w:val=""/>
      <w:lvlJc w:val="left"/>
      <w:pPr>
        <w:ind w:left="2160" w:hanging="360"/>
      </w:pPr>
      <w:rPr>
        <w:rFonts w:ascii="Wingdings" w:hAnsi="Wingdings" w:hint="default"/>
      </w:rPr>
    </w:lvl>
    <w:lvl w:ilvl="3" w:tplc="61488AF2">
      <w:start w:val="1"/>
      <w:numFmt w:val="bullet"/>
      <w:lvlText w:val=""/>
      <w:lvlJc w:val="left"/>
      <w:pPr>
        <w:ind w:left="2880" w:hanging="360"/>
      </w:pPr>
      <w:rPr>
        <w:rFonts w:ascii="Symbol" w:hAnsi="Symbol" w:hint="default"/>
      </w:rPr>
    </w:lvl>
    <w:lvl w:ilvl="4" w:tplc="F9AE2966">
      <w:start w:val="1"/>
      <w:numFmt w:val="bullet"/>
      <w:lvlText w:val="o"/>
      <w:lvlJc w:val="left"/>
      <w:pPr>
        <w:ind w:left="3600" w:hanging="360"/>
      </w:pPr>
      <w:rPr>
        <w:rFonts w:ascii="Courier New" w:hAnsi="Courier New" w:cs="Courier New" w:hint="default"/>
      </w:rPr>
    </w:lvl>
    <w:lvl w:ilvl="5" w:tplc="7BD62F68">
      <w:start w:val="1"/>
      <w:numFmt w:val="bullet"/>
      <w:lvlText w:val=""/>
      <w:lvlJc w:val="left"/>
      <w:pPr>
        <w:ind w:left="4320" w:hanging="360"/>
      </w:pPr>
      <w:rPr>
        <w:rFonts w:ascii="Wingdings" w:hAnsi="Wingdings" w:hint="default"/>
      </w:rPr>
    </w:lvl>
    <w:lvl w:ilvl="6" w:tplc="1FFC682A">
      <w:start w:val="1"/>
      <w:numFmt w:val="bullet"/>
      <w:lvlText w:val=""/>
      <w:lvlJc w:val="left"/>
      <w:pPr>
        <w:ind w:left="5040" w:hanging="360"/>
      </w:pPr>
      <w:rPr>
        <w:rFonts w:ascii="Symbol" w:hAnsi="Symbol" w:hint="default"/>
      </w:rPr>
    </w:lvl>
    <w:lvl w:ilvl="7" w:tplc="7C5EA886">
      <w:start w:val="1"/>
      <w:numFmt w:val="bullet"/>
      <w:lvlText w:val="o"/>
      <w:lvlJc w:val="left"/>
      <w:pPr>
        <w:ind w:left="5760" w:hanging="360"/>
      </w:pPr>
      <w:rPr>
        <w:rFonts w:ascii="Courier New" w:hAnsi="Courier New" w:cs="Courier New" w:hint="default"/>
      </w:rPr>
    </w:lvl>
    <w:lvl w:ilvl="8" w:tplc="B540D4FC">
      <w:start w:val="1"/>
      <w:numFmt w:val="bullet"/>
      <w:lvlText w:val=""/>
      <w:lvlJc w:val="left"/>
      <w:pPr>
        <w:ind w:left="6480" w:hanging="360"/>
      </w:pPr>
      <w:rPr>
        <w:rFonts w:ascii="Wingdings" w:hAnsi="Wingdings" w:hint="default"/>
      </w:rPr>
    </w:lvl>
  </w:abstractNum>
  <w:num w:numId="1" w16cid:durableId="1043477399">
    <w:abstractNumId w:val="29"/>
  </w:num>
  <w:num w:numId="2" w16cid:durableId="1493451510">
    <w:abstractNumId w:val="9"/>
  </w:num>
  <w:num w:numId="3" w16cid:durableId="2076051520">
    <w:abstractNumId w:val="24"/>
  </w:num>
  <w:num w:numId="4" w16cid:durableId="260575026">
    <w:abstractNumId w:val="30"/>
  </w:num>
  <w:num w:numId="5" w16cid:durableId="1794060649">
    <w:abstractNumId w:val="16"/>
  </w:num>
  <w:num w:numId="6" w16cid:durableId="187137459">
    <w:abstractNumId w:val="20"/>
  </w:num>
  <w:num w:numId="7" w16cid:durableId="1724138974">
    <w:abstractNumId w:val="6"/>
  </w:num>
  <w:num w:numId="8" w16cid:durableId="2125922820">
    <w:abstractNumId w:val="19"/>
  </w:num>
  <w:num w:numId="9" w16cid:durableId="834146593">
    <w:abstractNumId w:val="15"/>
  </w:num>
  <w:num w:numId="10" w16cid:durableId="1788084410">
    <w:abstractNumId w:val="12"/>
  </w:num>
  <w:num w:numId="11" w16cid:durableId="452869585">
    <w:abstractNumId w:val="1"/>
  </w:num>
  <w:num w:numId="12" w16cid:durableId="718434727">
    <w:abstractNumId w:val="34"/>
  </w:num>
  <w:num w:numId="13" w16cid:durableId="415707733">
    <w:abstractNumId w:val="27"/>
  </w:num>
  <w:num w:numId="14" w16cid:durableId="420685496">
    <w:abstractNumId w:val="0"/>
  </w:num>
  <w:num w:numId="15" w16cid:durableId="909852874">
    <w:abstractNumId w:val="28"/>
  </w:num>
  <w:num w:numId="16" w16cid:durableId="1675455244">
    <w:abstractNumId w:val="14"/>
  </w:num>
  <w:num w:numId="17" w16cid:durableId="1774087249">
    <w:abstractNumId w:val="5"/>
  </w:num>
  <w:num w:numId="18" w16cid:durableId="186719249">
    <w:abstractNumId w:val="33"/>
  </w:num>
  <w:num w:numId="19" w16cid:durableId="1499611116">
    <w:abstractNumId w:val="21"/>
  </w:num>
  <w:num w:numId="20" w16cid:durableId="974068291">
    <w:abstractNumId w:val="18"/>
  </w:num>
  <w:num w:numId="21" w16cid:durableId="1419446551">
    <w:abstractNumId w:val="23"/>
  </w:num>
  <w:num w:numId="22" w16cid:durableId="1381637245">
    <w:abstractNumId w:val="11"/>
  </w:num>
  <w:num w:numId="23" w16cid:durableId="2116710324">
    <w:abstractNumId w:val="32"/>
  </w:num>
  <w:num w:numId="24" w16cid:durableId="2118405468">
    <w:abstractNumId w:val="26"/>
  </w:num>
  <w:num w:numId="25" w16cid:durableId="38675530">
    <w:abstractNumId w:val="22"/>
  </w:num>
  <w:num w:numId="26" w16cid:durableId="970096542">
    <w:abstractNumId w:val="17"/>
  </w:num>
  <w:num w:numId="27" w16cid:durableId="2071611389">
    <w:abstractNumId w:val="31"/>
  </w:num>
  <w:num w:numId="28" w16cid:durableId="2101485423">
    <w:abstractNumId w:val="35"/>
  </w:num>
  <w:num w:numId="29" w16cid:durableId="381948135">
    <w:abstractNumId w:val="13"/>
  </w:num>
  <w:num w:numId="30" w16cid:durableId="810636868">
    <w:abstractNumId w:val="8"/>
  </w:num>
  <w:num w:numId="31" w16cid:durableId="805195276">
    <w:abstractNumId w:val="7"/>
  </w:num>
  <w:num w:numId="32" w16cid:durableId="595870328">
    <w:abstractNumId w:val="2"/>
  </w:num>
  <w:num w:numId="33" w16cid:durableId="665521426">
    <w:abstractNumId w:val="3"/>
  </w:num>
  <w:num w:numId="34" w16cid:durableId="1078289888">
    <w:abstractNumId w:val="4"/>
  </w:num>
  <w:num w:numId="35" w16cid:durableId="1211529127">
    <w:abstractNumId w:val="10"/>
  </w:num>
  <w:num w:numId="36" w16cid:durableId="903194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3769"/>
    <w:rsid w:val="00005633"/>
    <w:rsid w:val="00006E0C"/>
    <w:rsid w:val="000152F0"/>
    <w:rsid w:val="00020D25"/>
    <w:rsid w:val="00021123"/>
    <w:rsid w:val="000237B3"/>
    <w:rsid w:val="00055BDD"/>
    <w:rsid w:val="000A3677"/>
    <w:rsid w:val="000C063A"/>
    <w:rsid w:val="000E4FE5"/>
    <w:rsid w:val="000F3731"/>
    <w:rsid w:val="00101391"/>
    <w:rsid w:val="00115327"/>
    <w:rsid w:val="001835A1"/>
    <w:rsid w:val="00194BFC"/>
    <w:rsid w:val="001A20E1"/>
    <w:rsid w:val="001B39E9"/>
    <w:rsid w:val="001E17E2"/>
    <w:rsid w:val="001E4333"/>
    <w:rsid w:val="001E630D"/>
    <w:rsid w:val="001F3BD3"/>
    <w:rsid w:val="001F7000"/>
    <w:rsid w:val="00231570"/>
    <w:rsid w:val="00235332"/>
    <w:rsid w:val="00236114"/>
    <w:rsid w:val="002427B6"/>
    <w:rsid w:val="00252BC3"/>
    <w:rsid w:val="0025772D"/>
    <w:rsid w:val="002611EF"/>
    <w:rsid w:val="00265FC1"/>
    <w:rsid w:val="00266605"/>
    <w:rsid w:val="002724FC"/>
    <w:rsid w:val="00276694"/>
    <w:rsid w:val="00282BDA"/>
    <w:rsid w:val="00283AC6"/>
    <w:rsid w:val="00284DC9"/>
    <w:rsid w:val="00286CE4"/>
    <w:rsid w:val="00297290"/>
    <w:rsid w:val="002B0999"/>
    <w:rsid w:val="002C24B2"/>
    <w:rsid w:val="002C4E1E"/>
    <w:rsid w:val="002E1AA5"/>
    <w:rsid w:val="002F03A8"/>
    <w:rsid w:val="002F4672"/>
    <w:rsid w:val="0033081D"/>
    <w:rsid w:val="003411DD"/>
    <w:rsid w:val="00357500"/>
    <w:rsid w:val="0036742E"/>
    <w:rsid w:val="00380368"/>
    <w:rsid w:val="00391EB7"/>
    <w:rsid w:val="003A3DF4"/>
    <w:rsid w:val="003B2BB8"/>
    <w:rsid w:val="003B641C"/>
    <w:rsid w:val="003D34FF"/>
    <w:rsid w:val="003F61F4"/>
    <w:rsid w:val="004059F4"/>
    <w:rsid w:val="00420AB2"/>
    <w:rsid w:val="0042293E"/>
    <w:rsid w:val="00425679"/>
    <w:rsid w:val="00436ECA"/>
    <w:rsid w:val="0048267B"/>
    <w:rsid w:val="004B44D2"/>
    <w:rsid w:val="004B54CA"/>
    <w:rsid w:val="004D3F48"/>
    <w:rsid w:val="004E02FB"/>
    <w:rsid w:val="004E5CBF"/>
    <w:rsid w:val="004F5965"/>
    <w:rsid w:val="00506F17"/>
    <w:rsid w:val="00513367"/>
    <w:rsid w:val="0051718F"/>
    <w:rsid w:val="0052441C"/>
    <w:rsid w:val="0053269E"/>
    <w:rsid w:val="005363F5"/>
    <w:rsid w:val="00541F85"/>
    <w:rsid w:val="00543386"/>
    <w:rsid w:val="005448A1"/>
    <w:rsid w:val="00550D0C"/>
    <w:rsid w:val="005613DA"/>
    <w:rsid w:val="00561FB0"/>
    <w:rsid w:val="005620AE"/>
    <w:rsid w:val="00565E9A"/>
    <w:rsid w:val="00567958"/>
    <w:rsid w:val="005745BA"/>
    <w:rsid w:val="00594A00"/>
    <w:rsid w:val="00597974"/>
    <w:rsid w:val="005A390F"/>
    <w:rsid w:val="005A3F69"/>
    <w:rsid w:val="005B0BB8"/>
    <w:rsid w:val="005C0953"/>
    <w:rsid w:val="005C3AA9"/>
    <w:rsid w:val="005F20D0"/>
    <w:rsid w:val="005F620F"/>
    <w:rsid w:val="00604068"/>
    <w:rsid w:val="0060705F"/>
    <w:rsid w:val="006073AE"/>
    <w:rsid w:val="00621FC5"/>
    <w:rsid w:val="00627D65"/>
    <w:rsid w:val="00637B02"/>
    <w:rsid w:val="00637EFA"/>
    <w:rsid w:val="00641883"/>
    <w:rsid w:val="00655363"/>
    <w:rsid w:val="006640BD"/>
    <w:rsid w:val="006664C5"/>
    <w:rsid w:val="00667E5B"/>
    <w:rsid w:val="00681C8A"/>
    <w:rsid w:val="00683A84"/>
    <w:rsid w:val="00684061"/>
    <w:rsid w:val="006846B0"/>
    <w:rsid w:val="006A3D32"/>
    <w:rsid w:val="006A4CE7"/>
    <w:rsid w:val="006B30BA"/>
    <w:rsid w:val="006B6A77"/>
    <w:rsid w:val="006B6AAF"/>
    <w:rsid w:val="006C7C51"/>
    <w:rsid w:val="006F245A"/>
    <w:rsid w:val="006F6211"/>
    <w:rsid w:val="006F6C59"/>
    <w:rsid w:val="006F7561"/>
    <w:rsid w:val="00701332"/>
    <w:rsid w:val="0070774C"/>
    <w:rsid w:val="007205A1"/>
    <w:rsid w:val="0073740F"/>
    <w:rsid w:val="007578A5"/>
    <w:rsid w:val="00757B98"/>
    <w:rsid w:val="00781A35"/>
    <w:rsid w:val="00785261"/>
    <w:rsid w:val="0079726B"/>
    <w:rsid w:val="007B0256"/>
    <w:rsid w:val="007B2AE9"/>
    <w:rsid w:val="007B3F2E"/>
    <w:rsid w:val="007C7DCA"/>
    <w:rsid w:val="007D0FAF"/>
    <w:rsid w:val="007D6C97"/>
    <w:rsid w:val="007E4E2F"/>
    <w:rsid w:val="007E509B"/>
    <w:rsid w:val="007F5300"/>
    <w:rsid w:val="00802392"/>
    <w:rsid w:val="00803B00"/>
    <w:rsid w:val="00813C44"/>
    <w:rsid w:val="008155A2"/>
    <w:rsid w:val="00827008"/>
    <w:rsid w:val="0083177B"/>
    <w:rsid w:val="0084063E"/>
    <w:rsid w:val="00854905"/>
    <w:rsid w:val="00855465"/>
    <w:rsid w:val="0088131C"/>
    <w:rsid w:val="0088775F"/>
    <w:rsid w:val="00887CD0"/>
    <w:rsid w:val="00894EF9"/>
    <w:rsid w:val="008A5A46"/>
    <w:rsid w:val="008D47BF"/>
    <w:rsid w:val="008D5498"/>
    <w:rsid w:val="008E2401"/>
    <w:rsid w:val="009225F0"/>
    <w:rsid w:val="0093462C"/>
    <w:rsid w:val="00941CCE"/>
    <w:rsid w:val="00952955"/>
    <w:rsid w:val="00953795"/>
    <w:rsid w:val="00974189"/>
    <w:rsid w:val="00997EDC"/>
    <w:rsid w:val="009B6605"/>
    <w:rsid w:val="009C6C4C"/>
    <w:rsid w:val="009C7C43"/>
    <w:rsid w:val="009E0720"/>
    <w:rsid w:val="009F176B"/>
    <w:rsid w:val="00A05504"/>
    <w:rsid w:val="00A332D2"/>
    <w:rsid w:val="00A56C96"/>
    <w:rsid w:val="00A83247"/>
    <w:rsid w:val="00A85DBF"/>
    <w:rsid w:val="00AA3B0C"/>
    <w:rsid w:val="00AB76FF"/>
    <w:rsid w:val="00AC5E75"/>
    <w:rsid w:val="00B04ED8"/>
    <w:rsid w:val="00B2339D"/>
    <w:rsid w:val="00B91E3E"/>
    <w:rsid w:val="00BA2DB9"/>
    <w:rsid w:val="00BC6010"/>
    <w:rsid w:val="00BD643F"/>
    <w:rsid w:val="00BE1FA0"/>
    <w:rsid w:val="00BE7148"/>
    <w:rsid w:val="00C13C95"/>
    <w:rsid w:val="00C205EF"/>
    <w:rsid w:val="00C2156B"/>
    <w:rsid w:val="00C21601"/>
    <w:rsid w:val="00C21CF4"/>
    <w:rsid w:val="00C2288F"/>
    <w:rsid w:val="00C33A07"/>
    <w:rsid w:val="00C50498"/>
    <w:rsid w:val="00C53060"/>
    <w:rsid w:val="00C542CA"/>
    <w:rsid w:val="00C61712"/>
    <w:rsid w:val="00C8048E"/>
    <w:rsid w:val="00C831F8"/>
    <w:rsid w:val="00C83D74"/>
    <w:rsid w:val="00C84DD7"/>
    <w:rsid w:val="00C968B0"/>
    <w:rsid w:val="00CA4B8D"/>
    <w:rsid w:val="00CB4A02"/>
    <w:rsid w:val="00CB5863"/>
    <w:rsid w:val="00CB76F9"/>
    <w:rsid w:val="00CC03B9"/>
    <w:rsid w:val="00CC51C4"/>
    <w:rsid w:val="00CD4950"/>
    <w:rsid w:val="00CF697C"/>
    <w:rsid w:val="00CF7C53"/>
    <w:rsid w:val="00D15879"/>
    <w:rsid w:val="00D23021"/>
    <w:rsid w:val="00D236DF"/>
    <w:rsid w:val="00D27CD2"/>
    <w:rsid w:val="00D47462"/>
    <w:rsid w:val="00D632EF"/>
    <w:rsid w:val="00D65CFA"/>
    <w:rsid w:val="00D8278B"/>
    <w:rsid w:val="00D83464"/>
    <w:rsid w:val="00D876FC"/>
    <w:rsid w:val="00DA243A"/>
    <w:rsid w:val="00DA4F16"/>
    <w:rsid w:val="00DA609C"/>
    <w:rsid w:val="00DA7F01"/>
    <w:rsid w:val="00DC12EC"/>
    <w:rsid w:val="00DD0FCB"/>
    <w:rsid w:val="00DD5175"/>
    <w:rsid w:val="00DD5E9F"/>
    <w:rsid w:val="00DD783D"/>
    <w:rsid w:val="00DE62C3"/>
    <w:rsid w:val="00DF18E9"/>
    <w:rsid w:val="00DF3156"/>
    <w:rsid w:val="00E021AC"/>
    <w:rsid w:val="00E03951"/>
    <w:rsid w:val="00E15A2C"/>
    <w:rsid w:val="00E273E4"/>
    <w:rsid w:val="00E40D28"/>
    <w:rsid w:val="00E44212"/>
    <w:rsid w:val="00E753FA"/>
    <w:rsid w:val="00E75703"/>
    <w:rsid w:val="00E82D86"/>
    <w:rsid w:val="00E9550B"/>
    <w:rsid w:val="00E96C31"/>
    <w:rsid w:val="00EB6B96"/>
    <w:rsid w:val="00ED2A73"/>
    <w:rsid w:val="00ED4C7B"/>
    <w:rsid w:val="00EE5980"/>
    <w:rsid w:val="00EF080A"/>
    <w:rsid w:val="00F0150C"/>
    <w:rsid w:val="00F14574"/>
    <w:rsid w:val="00F30AFE"/>
    <w:rsid w:val="00F35449"/>
    <w:rsid w:val="00F45F62"/>
    <w:rsid w:val="00F50883"/>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0E9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supervision-capability"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tools-and-resources/supervision-capability"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supervision-capability"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supervision-capabilit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supervision-capabilit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Plan-cadre des capacités pour le NDIS : Supervision des capacités</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Plan-cadre des capacités pour le NDIS : Supervision des capacités</dc:title>
  <dc:creator/>
  <cp:keywords>[SEC=OFFICIAL]</cp:keywords>
  <cp:lastModifiedBy/>
  <cp:revision>1</cp:revision>
  <dcterms:created xsi:type="dcterms:W3CDTF">2023-08-25T01:13:00Z</dcterms:created>
  <dcterms:modified xsi:type="dcterms:W3CDTF">2023-08-25T01:13:00Z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10EC2901D3B9298552FE444E4D999DBC</vt:lpwstr>
  </property>
  <property fmtid="{D5CDD505-2E9C-101B-9397-08002B2CF9AE}" pid="6" name="PM_Hash_Salt_Prev">
    <vt:lpwstr>5DEE52BC56A1C1807B418396BF6157FB</vt:lpwstr>
  </property>
  <property fmtid="{D5CDD505-2E9C-101B-9397-08002B2CF9AE}" pid="7" name="PM_Hash_SHA1">
    <vt:lpwstr>B98452120191EB6F1F292E855F5FDE390C3FFFA3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2023-07-21T01:47:09Z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