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8B4C9" w14:textId="77777777" w:rsidR="003A53C7" w:rsidRPr="00C84E30" w:rsidRDefault="00000000" w:rsidP="00C84E30">
      <w:pPr>
        <w:pStyle w:val="Heading1"/>
        <w:rPr>
          <w:lang w:val="el-GR"/>
        </w:rPr>
      </w:pPr>
      <w:bookmarkStart w:id="0" w:name="_Hlk122436308"/>
      <w:bookmarkStart w:id="1" w:name="OLE_LINK9"/>
      <w:r w:rsidRPr="00C84E30">
        <w:rPr>
          <w:lang w:val="el"/>
        </w:rPr>
        <w:t xml:space="preserve">Πλαίσιο Ικανοτήτων Εργατικού Δυναμικού NDIS: </w:t>
      </w:r>
      <w:r w:rsidRPr="00C84E30">
        <w:rPr>
          <w:lang w:val="el"/>
        </w:rPr>
        <w:br/>
        <w:t>Πόροι Πρόσληψης και Επιλογής</w:t>
      </w:r>
    </w:p>
    <w:p w14:paraId="6A9C65D9" w14:textId="05A68DD0" w:rsidR="00455CDE" w:rsidRPr="00C84E30" w:rsidRDefault="00000000" w:rsidP="00C84E30">
      <w:pPr>
        <w:pStyle w:val="Heading2"/>
        <w:spacing w:line="240" w:lineRule="auto"/>
      </w:pPr>
      <w:r w:rsidRPr="00C84E30">
        <w:rPr>
          <w:rStyle w:val="Heading2Char"/>
          <w:b/>
        </w:rPr>
        <w:t xml:space="preserve">NDIS Workforce Capability Framework: Recruitment and Selection Resources </w:t>
      </w:r>
      <w:r w:rsidR="00C84E30" w:rsidRPr="00C84E30">
        <w:rPr>
          <w:rStyle w:val="Heading2Char"/>
          <w:b/>
        </w:rPr>
        <w:br/>
      </w:r>
      <w:r w:rsidRPr="00C84E30">
        <w:t xml:space="preserve">Greek | </w:t>
      </w:r>
      <w:r w:rsidRPr="00C84E30">
        <w:rPr>
          <w:lang w:val="el"/>
        </w:rPr>
        <w:t>Ελληνικά</w:t>
      </w:r>
    </w:p>
    <w:bookmarkEnd w:id="0"/>
    <w:bookmarkEnd w:id="1"/>
    <w:p w14:paraId="0CFC2614" w14:textId="77777777" w:rsidR="003A53C7" w:rsidRPr="00C84E30" w:rsidRDefault="00000000" w:rsidP="00C84E30">
      <w:pPr>
        <w:spacing w:line="240" w:lineRule="auto"/>
        <w:rPr>
          <w:sz w:val="21"/>
          <w:szCs w:val="21"/>
          <w:lang w:val="el-GR"/>
        </w:rPr>
      </w:pPr>
      <w:r w:rsidRPr="00C84E30">
        <w:rPr>
          <w:sz w:val="21"/>
          <w:szCs w:val="21"/>
          <w:lang w:val="el"/>
        </w:rPr>
        <w:t xml:space="preserve">Το Πλαίσιο Ικανοτήτων Εργατικού Δυναμικού NDIS (το Πλαίσιο) περιγράφει τις συμπεριφορές, τις δεξιότητες και τις γνώσεις που αναμένονται από όλους τους εργαζομένους που χρηματοδοτούνται στο πλαίσιο του NDIS. Παρέχει σαφή, πρακτικά παραδείγματα και καθιερώνει μια κοινή γλώσσα του «με τι μοιάζει το καλό» για τους συμμετέχοντες που λαμβάνουν υπηρεσίες και υποστήριξη NDIS. </w:t>
      </w:r>
    </w:p>
    <w:p w14:paraId="404D847D" w14:textId="77777777" w:rsidR="003A53C7" w:rsidRPr="00C84E30" w:rsidRDefault="00000000" w:rsidP="00C84E30">
      <w:pPr>
        <w:spacing w:line="240" w:lineRule="auto"/>
        <w:rPr>
          <w:sz w:val="21"/>
          <w:szCs w:val="21"/>
          <w:lang w:val="el-GR"/>
        </w:rPr>
      </w:pPr>
      <w:r w:rsidRPr="00C84E30">
        <w:rPr>
          <w:sz w:val="21"/>
          <w:szCs w:val="21"/>
          <w:lang w:val="el"/>
        </w:rPr>
        <w:t xml:space="preserve">Οι Πόροι Πρόσληψης και Επιλογής παρέχουν συμβουλές σχετικά με τον τρόπο διεξαγωγής μιας διαδικασίας πρόσληψης με τη χρήση του Πλαισίου. Η καθοδήγηση βήμα προς βήμα και τα υποδείγματα με δυνατότητα λήψης παρέχονται σε δύο εκδόσεις, μία για παρόχους και μία για συμμετέχοντες που προσλαμβάνουν τους δικούς τους εργαζομένους. </w:t>
      </w:r>
    </w:p>
    <w:p w14:paraId="78E0843A" w14:textId="77777777" w:rsidR="003A53C7" w:rsidRPr="00C84E30" w:rsidRDefault="00000000" w:rsidP="00C84E30">
      <w:pPr>
        <w:pStyle w:val="Quote"/>
        <w:spacing w:line="240" w:lineRule="auto"/>
        <w:rPr>
          <w:sz w:val="22"/>
          <w:szCs w:val="22"/>
          <w:lang w:val="el-GR"/>
        </w:rPr>
      </w:pPr>
      <w:r w:rsidRPr="00C84E30">
        <w:rPr>
          <w:sz w:val="22"/>
          <w:szCs w:val="22"/>
          <w:lang w:val="el"/>
        </w:rPr>
        <w:t>Η πρόσβαση σε υποδείγματα και καθοδήγηση «πώς να» για κάθε βήμα της διαδικασίας πρόσληψης είναι πολύτιμη για τους παρόχους ή τους συμμετέχοντες που προσλαμβάνουν εργαζομένους υποστήριξης. Τα πρότυπα και τα παραδείγματα δείχνουν πραγματικά πώς να προσλάβετε εστιάζοντας στις ικανότητες.</w:t>
      </w:r>
    </w:p>
    <w:p w14:paraId="583D9696" w14:textId="77777777" w:rsidR="003A53C7" w:rsidRPr="00C84E30" w:rsidRDefault="00000000" w:rsidP="00C84E30">
      <w:pPr>
        <w:pStyle w:val="Boxed2Text-purpleH2"/>
        <w:spacing w:line="240" w:lineRule="auto"/>
        <w:rPr>
          <w:lang w:val="el-GR"/>
        </w:rPr>
      </w:pPr>
      <w:r w:rsidRPr="00C84E30">
        <w:rPr>
          <w:lang w:val="el"/>
        </w:rPr>
        <w:t xml:space="preserve">Τι να περιμένετε </w:t>
      </w:r>
    </w:p>
    <w:p w14:paraId="4DC6D986" w14:textId="77777777" w:rsidR="003A53C7" w:rsidRPr="00C84E30" w:rsidRDefault="00000000" w:rsidP="00C84E30">
      <w:pPr>
        <w:pStyle w:val="Boxed2text-purple"/>
        <w:pBdr>
          <w:bottom w:val="none" w:sz="0" w:space="0" w:color="auto"/>
        </w:pBdr>
        <w:spacing w:after="80" w:line="240" w:lineRule="auto"/>
        <w:rPr>
          <w:sz w:val="21"/>
          <w:szCs w:val="18"/>
          <w:lang w:val="el-GR"/>
        </w:rPr>
      </w:pPr>
      <w:bookmarkStart w:id="2" w:name="_Hlk118967997"/>
      <w:bookmarkStart w:id="3" w:name="OLE_LINK38"/>
      <w:r w:rsidRPr="00C84E30">
        <w:rPr>
          <w:sz w:val="21"/>
          <w:szCs w:val="18"/>
          <w:lang w:val="el"/>
        </w:rPr>
        <w:t xml:space="preserve">Αυτός ο οδηγός υποστηρίζει τους παρόχους στο NDIS και τους συμμετέχοντες να προσλαμβάνουν και να επιλέγουν εργαζομένους έχοντας κατά νου το Πλαίσιο. </w:t>
      </w:r>
    </w:p>
    <w:bookmarkEnd w:id="2"/>
    <w:bookmarkEnd w:id="3"/>
    <w:p w14:paraId="6093CC22" w14:textId="77777777" w:rsidR="003A53C7" w:rsidRPr="00C84E30" w:rsidRDefault="00000000" w:rsidP="00C84E30">
      <w:pPr>
        <w:pStyle w:val="Boxed2bullets-purple"/>
        <w:pBdr>
          <w:bottom w:val="single" w:sz="4" w:space="20" w:color="612C69"/>
        </w:pBdr>
        <w:spacing w:after="80" w:line="240" w:lineRule="auto"/>
        <w:contextualSpacing w:val="0"/>
        <w:rPr>
          <w:b/>
          <w:sz w:val="21"/>
          <w:szCs w:val="18"/>
          <w:lang w:val="el-GR"/>
        </w:rPr>
      </w:pPr>
      <w:r w:rsidRPr="00C84E30">
        <w:rPr>
          <w:b/>
          <w:sz w:val="21"/>
          <w:szCs w:val="18"/>
          <w:lang w:val="el"/>
        </w:rPr>
        <w:t xml:space="preserve">Ευθυγράμμιση: </w:t>
      </w:r>
      <w:r w:rsidRPr="00C84E30">
        <w:rPr>
          <w:sz w:val="21"/>
          <w:szCs w:val="18"/>
          <w:lang w:val="el"/>
        </w:rPr>
        <w:t>Ευθυγραμμίστε τη διαδικασία πρόσληψης με το Πλαίσιο.</w:t>
      </w:r>
    </w:p>
    <w:p w14:paraId="210B281E" w14:textId="77777777" w:rsidR="003A53C7" w:rsidRPr="00C84E30" w:rsidRDefault="00000000" w:rsidP="00C84E30">
      <w:pPr>
        <w:pStyle w:val="Boxed2bullets-purple"/>
        <w:pBdr>
          <w:bottom w:val="single" w:sz="4" w:space="20" w:color="612C69"/>
        </w:pBdr>
        <w:spacing w:after="80" w:line="240" w:lineRule="auto"/>
        <w:contextualSpacing w:val="0"/>
        <w:rPr>
          <w:sz w:val="21"/>
          <w:szCs w:val="18"/>
          <w:lang w:val="el-GR"/>
        </w:rPr>
      </w:pPr>
      <w:r w:rsidRPr="00C84E30">
        <w:rPr>
          <w:b/>
          <w:sz w:val="21"/>
          <w:szCs w:val="18"/>
          <w:lang w:val="el"/>
        </w:rPr>
        <w:t xml:space="preserve">Διερεύνηση: </w:t>
      </w:r>
      <w:r w:rsidRPr="00C84E30">
        <w:rPr>
          <w:sz w:val="21"/>
          <w:szCs w:val="18"/>
          <w:lang w:val="el"/>
        </w:rPr>
        <w:t>Αποκτήστε πρόσβαση σε συμβουλές και πρακτικές οδηγίες για κάθε βήμα της διαδικασίας.</w:t>
      </w:r>
    </w:p>
    <w:p w14:paraId="440ED2BA" w14:textId="77777777" w:rsidR="003A53C7" w:rsidRPr="00C84E30" w:rsidRDefault="00000000" w:rsidP="00C84E30">
      <w:pPr>
        <w:pStyle w:val="Boxed2bullets-purple"/>
        <w:pBdr>
          <w:bottom w:val="single" w:sz="4" w:space="20" w:color="612C69"/>
        </w:pBdr>
        <w:spacing w:after="80" w:line="240" w:lineRule="auto"/>
        <w:contextualSpacing w:val="0"/>
        <w:rPr>
          <w:sz w:val="21"/>
          <w:szCs w:val="18"/>
          <w:lang w:val="el-GR"/>
        </w:rPr>
      </w:pPr>
      <w:r w:rsidRPr="00C84E30">
        <w:rPr>
          <w:b/>
          <w:sz w:val="21"/>
          <w:szCs w:val="18"/>
          <w:lang w:val="el"/>
        </w:rPr>
        <w:t>Πρόσβαση:</w:t>
      </w:r>
      <w:r w:rsidRPr="00C84E30">
        <w:rPr>
          <w:sz w:val="21"/>
          <w:szCs w:val="18"/>
          <w:lang w:val="el"/>
        </w:rPr>
        <w:t xml:space="preserve"> Κατεβάστε επεξεργάσιμα υποδείγματα για να υποστηρίξετε τη διαδικασία πρόσληψης.</w:t>
      </w:r>
    </w:p>
    <w:p w14:paraId="07B6FC85" w14:textId="77777777" w:rsidR="003A53C7" w:rsidRPr="00C84E30" w:rsidRDefault="00000000" w:rsidP="00C84E30">
      <w:pPr>
        <w:pStyle w:val="Boxed2bullets-purple"/>
        <w:spacing w:line="240" w:lineRule="auto"/>
        <w:rPr>
          <w:b/>
          <w:lang w:val="el-GR"/>
        </w:rPr>
      </w:pPr>
      <w:r w:rsidRPr="00C84E30">
        <w:rPr>
          <w:lang w:val="el-GR"/>
        </w:rPr>
        <w:br w:type="page"/>
      </w:r>
    </w:p>
    <w:p w14:paraId="120230B8" w14:textId="77777777" w:rsidR="003A53C7" w:rsidRPr="00C84E30" w:rsidRDefault="00000000" w:rsidP="00C84E30">
      <w:pPr>
        <w:pStyle w:val="Boxed1Text-purpleH2"/>
        <w:spacing w:before="0" w:line="240" w:lineRule="auto"/>
        <w:rPr>
          <w:lang w:val="el-GR"/>
        </w:rPr>
      </w:pPr>
      <w:r w:rsidRPr="00C84E30">
        <w:rPr>
          <w:lang w:val="el"/>
        </w:rPr>
        <w:lastRenderedPageBreak/>
        <w:t>Οδηγός στην πράξη:</w:t>
      </w:r>
    </w:p>
    <w:p w14:paraId="7913B15F" w14:textId="77777777" w:rsidR="003A53C7" w:rsidRPr="00C84E30" w:rsidRDefault="00000000" w:rsidP="00C84E30">
      <w:pPr>
        <w:pStyle w:val="Boxed1Text-purple"/>
        <w:spacing w:line="240" w:lineRule="auto"/>
        <w:rPr>
          <w:sz w:val="21"/>
          <w:szCs w:val="18"/>
          <w:lang w:val="el-GR"/>
        </w:rPr>
      </w:pPr>
      <w:r w:rsidRPr="00C84E30">
        <w:rPr>
          <w:b/>
          <w:bCs/>
          <w:sz w:val="21"/>
          <w:szCs w:val="18"/>
          <w:lang w:val="el"/>
        </w:rPr>
        <w:t>Συμμετέχων:</w:t>
      </w:r>
      <w:r w:rsidRPr="00C84E30">
        <w:rPr>
          <w:sz w:val="21"/>
          <w:szCs w:val="18"/>
          <w:lang w:val="el"/>
        </w:rPr>
        <w:t xml:space="preserve"> Ο Kyle απασχολεί τους δικούς του εργαζομένους υποστήριξης με ένα αυτοδιαχειριζόμενο πακέτο NDIS. Έχει χρησιμοποιήσει το Εργαλείο Δημιουργίας Περιγραφής Θέσης Εργασίας για να καθορίσει τις προσδοκίες του και άλλες βασικές πληροφορίες πριν προχωρήσει στην πρόσληψη, ώστε να είναι σαφής σχετικά με τις ικανότητες που αναζητά, αλλά δεν είναι σίγουρος για τα βήματα που πρέπει να κάνει για την πρόσληψη εργαζομένων ή πώς να πάρει συνέντευξη και να επιλέξει τους σωστούς εργαζομένους. </w:t>
      </w:r>
    </w:p>
    <w:p w14:paraId="03888200" w14:textId="02C1639B" w:rsidR="003A53C7" w:rsidRPr="00C84E30" w:rsidRDefault="00000000" w:rsidP="00C84E30">
      <w:pPr>
        <w:pStyle w:val="Boxed1Text-purple"/>
        <w:spacing w:line="240" w:lineRule="auto"/>
        <w:rPr>
          <w:sz w:val="21"/>
          <w:szCs w:val="18"/>
          <w:lang w:val="el-GR"/>
        </w:rPr>
      </w:pPr>
      <w:r w:rsidRPr="00C84E30">
        <w:rPr>
          <w:sz w:val="21"/>
          <w:szCs w:val="18"/>
          <w:lang w:val="el"/>
        </w:rPr>
        <w:t xml:space="preserve">Χρησιμοποιεί τους </w:t>
      </w:r>
      <w:hyperlink r:id="rId7" w:history="1">
        <w:r w:rsidR="00F711E1" w:rsidRPr="00C84E30">
          <w:rPr>
            <w:rStyle w:val="Hyperlink"/>
            <w:b/>
            <w:color w:val="F2F2F2" w:themeColor="background1" w:themeShade="F2"/>
            <w:sz w:val="21"/>
            <w:szCs w:val="18"/>
            <w:lang w:val="el"/>
          </w:rPr>
          <w:t>Πόρους Πρόσληψης και Επιλογής</w:t>
        </w:r>
      </w:hyperlink>
      <w:r w:rsidRPr="00C84E30">
        <w:rPr>
          <w:sz w:val="21"/>
          <w:szCs w:val="18"/>
          <w:lang w:val="el"/>
        </w:rPr>
        <w:t xml:space="preserve"> για να περάσει από τη διαδικασία πρόσληψης, να αναπτύξει ερωτήσεις συνέντευξης και να βρει εργαζομένους κατάλληλους για τις ανάγκες του. Αυτό τον βοηθά να σκεφτεί ορισμένα θέματα που δεν είχε εξετάσει προηγουμένως. Για παράδειγμα, κανονίζει να πάρει συνέντευξη από τους αιτούντες σε μια καφετέρια αντί στο σπίτι του και ζητά από τον αδελφό του να καθίσει μαζί του για να τον υποστηρίξει παρακολουθώντας τις απαντήσεις και να του δώσει μια δεύτερη γνώμη σχετικά με τους αιτούντες.</w:t>
      </w:r>
    </w:p>
    <w:p w14:paraId="26EFF07A" w14:textId="77777777" w:rsidR="003A53C7" w:rsidRPr="00C84E30" w:rsidRDefault="00000000" w:rsidP="00C84E30">
      <w:pPr>
        <w:pStyle w:val="Boxed1Text-purple"/>
        <w:spacing w:line="240" w:lineRule="auto"/>
        <w:rPr>
          <w:sz w:val="21"/>
          <w:szCs w:val="18"/>
          <w:lang w:val="el-GR"/>
        </w:rPr>
      </w:pPr>
      <w:r w:rsidRPr="00C84E30">
        <w:rPr>
          <w:b/>
          <w:bCs/>
          <w:sz w:val="21"/>
          <w:szCs w:val="18"/>
          <w:lang w:val="el"/>
        </w:rPr>
        <w:t>Συμμετέχουσα:</w:t>
      </w:r>
      <w:r w:rsidRPr="00C84E30">
        <w:rPr>
          <w:sz w:val="21"/>
          <w:szCs w:val="18"/>
          <w:lang w:val="el"/>
        </w:rPr>
        <w:t xml:space="preserve"> Η Jess προσλαμβάνει τους εργαζομένους της μέσω ενός παρόχου υπηρεσιών, αλλά ενδιαφέρεται έντονα για το ποιος προσλαμβάνεται στην ομάδα υποστήριξής της. Ο πάροχός της την ενθαρρύνει να συμμετάσχει στη διαδικασία. Η Jess χρησιμοποιεί τους </w:t>
      </w:r>
      <w:hyperlink r:id="rId8" w:history="1">
        <w:r w:rsidR="00F711E1" w:rsidRPr="00C84E30">
          <w:rPr>
            <w:rStyle w:val="Hyperlink"/>
            <w:b/>
            <w:color w:val="FFFFFF" w:themeColor="background1"/>
            <w:sz w:val="21"/>
            <w:szCs w:val="18"/>
            <w:lang w:val="el"/>
          </w:rPr>
          <w:t>Πόρους Πρόσληψης και Επιλογής</w:t>
        </w:r>
      </w:hyperlink>
      <w:r w:rsidRPr="00C84E30">
        <w:rPr>
          <w:sz w:val="21"/>
          <w:szCs w:val="18"/>
          <w:lang w:val="el"/>
        </w:rPr>
        <w:t xml:space="preserve"> για να κατανοήσει κάθε ένα από τα βήματα, ώστε να μπορεί να αποφασίσει πότε και πώς θέλει να συμμετάσχει.</w:t>
      </w:r>
    </w:p>
    <w:p w14:paraId="5DE92DD1" w14:textId="77777777" w:rsidR="003A53C7" w:rsidRPr="00C84E30" w:rsidRDefault="00000000" w:rsidP="00C84E30">
      <w:pPr>
        <w:pStyle w:val="Boxed1Text-purple"/>
        <w:spacing w:line="240" w:lineRule="auto"/>
        <w:rPr>
          <w:sz w:val="21"/>
          <w:szCs w:val="18"/>
          <w:lang w:val="el-GR"/>
        </w:rPr>
      </w:pPr>
      <w:r w:rsidRPr="00C84E30">
        <w:rPr>
          <w:sz w:val="21"/>
          <w:szCs w:val="18"/>
          <w:lang w:val="el"/>
        </w:rPr>
        <w:t xml:space="preserve">Συμφωνεί με τον πάροχο σχετικά με τα κριτήρια που θα χρησιμοποιήσει για να ταξινομήσει τις αιτήσεις και να συμμετάσχει στην επιτροπή συνεντεύξεων και στη διαδικασία επιλογής μαζί με τον υπεύθυνο ανθρώπινου δυναμικού και υπηρεσιών από τον πάροχο υπηρεσιών της. </w:t>
      </w:r>
    </w:p>
    <w:p w14:paraId="558F9F4A" w14:textId="77777777" w:rsidR="003A53C7" w:rsidRPr="00C84E30" w:rsidRDefault="00000000" w:rsidP="00C84E30">
      <w:pPr>
        <w:pStyle w:val="Boxed1Text-purple"/>
        <w:spacing w:line="240" w:lineRule="auto"/>
        <w:rPr>
          <w:sz w:val="21"/>
          <w:szCs w:val="18"/>
          <w:lang w:val="el-GR"/>
        </w:rPr>
      </w:pPr>
      <w:r w:rsidRPr="00C84E30">
        <w:rPr>
          <w:b/>
          <w:bCs/>
          <w:sz w:val="21"/>
          <w:szCs w:val="18"/>
          <w:lang w:val="el"/>
        </w:rPr>
        <w:t>Πάροχος:</w:t>
      </w:r>
      <w:r w:rsidRPr="00C84E30">
        <w:rPr>
          <w:sz w:val="21"/>
          <w:szCs w:val="18"/>
          <w:lang w:val="el"/>
        </w:rPr>
        <w:t xml:space="preserve"> Η NDIS Care σχεδιάζει να παρέχει μια νέα εξειδικευμένη υποστήριξη και θέλει να προσλάβει τους καλύτερους εργαζομένους για τη δουλειά, αλλά δεν έχουν τρέχουσα διαδικασία ή υποδείγματα.</w:t>
      </w:r>
    </w:p>
    <w:p w14:paraId="01DEB719" w14:textId="77777777" w:rsidR="003A53C7" w:rsidRPr="00C84E30" w:rsidRDefault="00000000" w:rsidP="00C84E30">
      <w:pPr>
        <w:pStyle w:val="Boxed1Text-purple"/>
        <w:spacing w:line="240" w:lineRule="auto"/>
        <w:rPr>
          <w:sz w:val="21"/>
          <w:szCs w:val="18"/>
          <w:lang w:val="el-GR"/>
        </w:rPr>
      </w:pPr>
      <w:r w:rsidRPr="00C84E30">
        <w:rPr>
          <w:sz w:val="21"/>
          <w:szCs w:val="18"/>
          <w:lang w:val="el"/>
        </w:rPr>
        <w:t>Χρησιμοποιώντας τους οδηγούς και τα υποδείγματα, η NDIS Care αναπτύσσει μια διαδικασία πρόσληψης που έχει σχεδιαστεί για να αξιολογεί τον αιτούντα έναντι των απαραίτητων εξειδικευμένων ικανοτήτων, καθώς και των βασικών ικανοτήτων και άλλων απαιτήσεων. Με βάση την επιτυχία αυτής της διαδικασίας, η NDIS Care αποφασίζει να χρησιμοποιήσει αυτόν τον οδηγό για να υποστηρίξει όλες τις μελλοντικές ανάγκες πρόσληψης.</w:t>
      </w:r>
    </w:p>
    <w:p w14:paraId="5822EC0F" w14:textId="77777777" w:rsidR="003A53C7" w:rsidRPr="00C84E30" w:rsidRDefault="00000000" w:rsidP="00C84E30">
      <w:pPr>
        <w:pStyle w:val="Boxed1Text-purple"/>
        <w:spacing w:line="240" w:lineRule="auto"/>
        <w:rPr>
          <w:sz w:val="21"/>
          <w:szCs w:val="18"/>
          <w:lang w:val="el-GR"/>
        </w:rPr>
      </w:pPr>
      <w:r w:rsidRPr="00C84E30">
        <w:rPr>
          <w:sz w:val="21"/>
          <w:szCs w:val="18"/>
          <w:lang w:val="el"/>
        </w:rPr>
        <w:t xml:space="preserve">Η NDIS Care χρησιμοποίησε επίσης το </w:t>
      </w:r>
      <w:hyperlink r:id="rId9" w:history="1">
        <w:r w:rsidRPr="00C84E30">
          <w:rPr>
            <w:rStyle w:val="Hyperlink"/>
            <w:b/>
            <w:bCs/>
            <w:color w:val="FFFFFF" w:themeColor="background1"/>
            <w:sz w:val="21"/>
            <w:szCs w:val="18"/>
            <w:lang w:val="el"/>
          </w:rPr>
          <w:t>Εργαλείο Διαχείρισης και Προγραμματισμού Εργατικού Δυναμικού</w:t>
        </w:r>
      </w:hyperlink>
      <w:r w:rsidRPr="00C84E30">
        <w:rPr>
          <w:sz w:val="21"/>
          <w:szCs w:val="18"/>
          <w:lang w:val="el"/>
        </w:rPr>
        <w:t xml:space="preserve"> και το </w:t>
      </w:r>
      <w:r w:rsidR="00F711E1" w:rsidRPr="00C84E30">
        <w:rPr>
          <w:rStyle w:val="Hyperlink"/>
          <w:b/>
          <w:bCs/>
          <w:color w:val="FFFFFF" w:themeColor="background1"/>
          <w:sz w:val="21"/>
          <w:szCs w:val="18"/>
          <w:lang w:val="el"/>
        </w:rPr>
        <w:t>Εργαλείο</w:t>
      </w:r>
      <w:r w:rsidRPr="00C84E30">
        <w:rPr>
          <w:sz w:val="21"/>
          <w:szCs w:val="18"/>
          <w:lang w:val="el"/>
        </w:rPr>
        <w:t xml:space="preserve"> </w:t>
      </w:r>
      <w:hyperlink r:id="rId10" w:history="1">
        <w:r w:rsidRPr="00C84E30">
          <w:rPr>
            <w:rStyle w:val="Hyperlink"/>
            <w:b/>
            <w:bCs/>
            <w:color w:val="FFFFFF" w:themeColor="background1"/>
            <w:sz w:val="21"/>
            <w:szCs w:val="18"/>
            <w:lang w:val="el"/>
          </w:rPr>
          <w:t>Περιγραφής Θέσης Εργασίας</w:t>
        </w:r>
      </w:hyperlink>
      <w:r w:rsidRPr="00C84E30">
        <w:rPr>
          <w:sz w:val="21"/>
          <w:szCs w:val="18"/>
          <w:lang w:val="el"/>
        </w:rPr>
        <w:t xml:space="preserve"> για να αναπτύξει σαφείς απαιτήσεις πριν προχωρήσει στην πρόσληψη. </w:t>
      </w:r>
    </w:p>
    <w:p w14:paraId="4EC6DB36" w14:textId="77777777" w:rsidR="003A53C7" w:rsidRPr="00C84E30" w:rsidRDefault="00000000" w:rsidP="00C84E30">
      <w:pPr>
        <w:pStyle w:val="Heading3"/>
        <w:spacing w:before="0" w:line="240" w:lineRule="auto"/>
        <w:rPr>
          <w:lang w:val="el-GR"/>
        </w:rPr>
      </w:pPr>
      <w:r w:rsidRPr="00C84E30">
        <w:rPr>
          <w:lang w:val="el"/>
        </w:rPr>
        <w:t>Πρόσβαση στον οδηγό και χρήση του</w:t>
      </w:r>
    </w:p>
    <w:p w14:paraId="3DD47657" w14:textId="77777777" w:rsidR="003A53C7" w:rsidRPr="00C84E30" w:rsidRDefault="00000000" w:rsidP="00C84E30">
      <w:pPr>
        <w:spacing w:line="240" w:lineRule="auto"/>
        <w:rPr>
          <w:sz w:val="21"/>
          <w:szCs w:val="21"/>
          <w:lang w:val="el-GR"/>
        </w:rPr>
      </w:pPr>
      <w:r w:rsidRPr="00C84E30">
        <w:rPr>
          <w:sz w:val="21"/>
          <w:szCs w:val="21"/>
          <w:lang w:val="el"/>
        </w:rPr>
        <w:t>Οι Πόροι Πρόσληψης και Επιλογής είναι διαθέσιμοι εντός και εκτός διαδικτύου, με πόρους και υποδείγματα που μπορείτε να κατεβάσετε. Ο οδηγός μπορεί να χρησιμοποιηθεί ως πόρος καθώς προχωράτε στα βήματα πρόσληψης. Μπορείτε να κατεβάσετε όλους τους πόρους, συμπεριλαμβανομένων των υποδειγμάτων, ως ένα αρχείο ή μεμονωμένα.</w:t>
      </w:r>
    </w:p>
    <w:p w14:paraId="1ACCCBA3" w14:textId="77777777" w:rsidR="003A53C7" w:rsidRPr="00C84E30" w:rsidRDefault="00000000" w:rsidP="00C84E30">
      <w:pPr>
        <w:spacing w:line="240" w:lineRule="auto"/>
        <w:rPr>
          <w:rStyle w:val="Hyperlink"/>
          <w:sz w:val="21"/>
          <w:szCs w:val="21"/>
          <w:lang w:val="el-GR"/>
        </w:rPr>
      </w:pPr>
      <w:r w:rsidRPr="00C84E30">
        <w:rPr>
          <w:b/>
          <w:sz w:val="21"/>
          <w:szCs w:val="21"/>
          <w:lang w:val="el"/>
        </w:rPr>
        <w:t xml:space="preserve">Πρόσβαση στον οδηγό: </w:t>
      </w:r>
      <w:hyperlink r:id="rId11" w:history="1">
        <w:r w:rsidR="00F711E1" w:rsidRPr="00C84E30">
          <w:rPr>
            <w:rStyle w:val="Hyperlink"/>
            <w:sz w:val="21"/>
            <w:szCs w:val="21"/>
            <w:lang w:val="el"/>
          </w:rPr>
          <w:t>Πόροι Πρόσληψης και Επιλογής | Ικανότητες Εργατικού Δυναμικού NDIS (ndiscommission.gov.au)</w:t>
        </w:r>
      </w:hyperlink>
    </w:p>
    <w:p w14:paraId="3DACF280" w14:textId="77777777" w:rsidR="003A53C7" w:rsidRPr="00C84E30" w:rsidRDefault="00000000" w:rsidP="00C84E30">
      <w:pPr>
        <w:spacing w:line="240" w:lineRule="auto"/>
        <w:rPr>
          <w:b/>
          <w:sz w:val="21"/>
          <w:szCs w:val="21"/>
          <w:lang w:val="el-GR"/>
        </w:rPr>
      </w:pPr>
      <w:r w:rsidRPr="00C84E30">
        <w:rPr>
          <w:sz w:val="21"/>
          <w:szCs w:val="21"/>
          <w:lang w:val="el"/>
        </w:rPr>
        <w:t>Για περισσότερες πληροφορίες σχετικά με το Πλαίσιο ή την εφαρμογή του, επισκεφθείτε την ιστοσελίδα</w:t>
      </w:r>
      <w:r w:rsidRPr="00C84E30">
        <w:rPr>
          <w:b/>
          <w:sz w:val="21"/>
          <w:szCs w:val="21"/>
          <w:lang w:val="el"/>
        </w:rPr>
        <w:t xml:space="preserve">: </w:t>
      </w:r>
      <w:hyperlink r:id="rId12" w:history="1">
        <w:r w:rsidRPr="00C84E30">
          <w:rPr>
            <w:rStyle w:val="Hyperlink"/>
            <w:sz w:val="21"/>
            <w:szCs w:val="21"/>
            <w:lang w:val="el"/>
          </w:rPr>
          <w:t>https://workforcecapability.ndiscommission.gov.au/</w:t>
        </w:r>
      </w:hyperlink>
      <w:r w:rsidRPr="00C84E30">
        <w:rPr>
          <w:sz w:val="21"/>
          <w:szCs w:val="21"/>
          <w:lang w:val="el"/>
        </w:rPr>
        <w:t>.</w:t>
      </w:r>
    </w:p>
    <w:p w14:paraId="2EDFDA83" w14:textId="77777777" w:rsidR="0088775F" w:rsidRPr="00C84E30" w:rsidRDefault="00000000" w:rsidP="00C84E30">
      <w:pPr>
        <w:spacing w:line="240" w:lineRule="auto"/>
        <w:rPr>
          <w:sz w:val="21"/>
          <w:szCs w:val="21"/>
          <w:lang w:val="el-GR"/>
        </w:rPr>
      </w:pPr>
      <w:r w:rsidRPr="00C84E30">
        <w:rPr>
          <w:b/>
          <w:sz w:val="21"/>
          <w:szCs w:val="21"/>
          <w:lang w:val="el"/>
        </w:rPr>
        <w:t xml:space="preserve">Επικοινωνία: </w:t>
      </w:r>
      <w:hyperlink r:id="rId13" w:history="1">
        <w:r w:rsidR="003A53C7" w:rsidRPr="00C84E30">
          <w:rPr>
            <w:rStyle w:val="Hyperlink"/>
            <w:sz w:val="21"/>
            <w:szCs w:val="21"/>
            <w:lang w:val="el"/>
          </w:rPr>
          <w:t>workforcecapability@ndiscommission.gov.au</w:t>
        </w:r>
      </w:hyperlink>
      <w:r w:rsidR="003A53C7" w:rsidRPr="00C84E30">
        <w:rPr>
          <w:sz w:val="21"/>
          <w:szCs w:val="21"/>
          <w:lang w:val="el"/>
        </w:rPr>
        <w:t xml:space="preserve"> ή στον αριθμό 1800 035 554.</w:t>
      </w:r>
    </w:p>
    <w:sectPr w:rsidR="0088775F" w:rsidRPr="00C84E30" w:rsidSect="00C84E30">
      <w:headerReference w:type="even" r:id="rId14"/>
      <w:headerReference w:type="default" r:id="rId15"/>
      <w:footerReference w:type="even" r:id="rId16"/>
      <w:footerReference w:type="default" r:id="rId17"/>
      <w:headerReference w:type="first" r:id="rId18"/>
      <w:footerReference w:type="first" r:id="rId19"/>
      <w:pgSz w:w="11906" w:h="16838"/>
      <w:pgMar w:top="1701" w:right="907" w:bottom="1135"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4A572" w14:textId="77777777" w:rsidR="00326D3D" w:rsidRDefault="00326D3D">
      <w:pPr>
        <w:spacing w:after="0" w:line="240" w:lineRule="auto"/>
      </w:pPr>
      <w:r>
        <w:separator/>
      </w:r>
    </w:p>
  </w:endnote>
  <w:endnote w:type="continuationSeparator" w:id="0">
    <w:p w14:paraId="57AEACD8" w14:textId="77777777" w:rsidR="00326D3D" w:rsidRDefault="00326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FB1756B-520F-413C-9927-8835193E26AB}"/>
    <w:embedBold r:id="rId2" w:fontKey="{456F561C-9338-4715-8367-7A051CE4E801}"/>
    <w:embedItalic r:id="rId3" w:fontKey="{C988D375-CA74-482F-A59B-A2708B29D7C9}"/>
    <w:embedBoldItalic r:id="rId4" w:fontKey="{69B2C2B1-ACE7-4547-A8AA-717224C8C30C}"/>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B7B1" w14:textId="77777777" w:rsidR="00391195" w:rsidRDefault="003911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8626" w14:textId="77777777" w:rsidR="00A45B8E" w:rsidRPr="00C84E30" w:rsidRDefault="00000000" w:rsidP="00A45B8E">
    <w:pPr>
      <w:pStyle w:val="Footer"/>
      <w:tabs>
        <w:tab w:val="clear" w:pos="4513"/>
        <w:tab w:val="clear" w:pos="9026"/>
        <w:tab w:val="left" w:pos="567"/>
        <w:tab w:val="left" w:pos="1134"/>
        <w:tab w:val="right" w:pos="11057"/>
      </w:tabs>
      <w:ind w:right="28"/>
      <w:rPr>
        <w:rFonts w:cs="Calibri (Body)"/>
        <w:position w:val="-60"/>
        <w:sz w:val="20"/>
        <w:szCs w:val="20"/>
        <w:lang w:val="el-GR"/>
      </w:rPr>
    </w:pPr>
    <w:r w:rsidRPr="00C84E30">
      <w:rPr>
        <w:sz w:val="20"/>
        <w:szCs w:val="20"/>
        <w:lang w:val="el"/>
      </w:rPr>
      <w:t xml:space="preserve">Ενημερωτικό δελτίο για το Πλαίσιο Ικανοτήτων Εργατικού Δυναμικού NDIS | Ιανουάριος 2023 </w:t>
    </w:r>
    <w:r w:rsidRPr="00C84E30">
      <w:rPr>
        <w:sz w:val="20"/>
        <w:szCs w:val="20"/>
        <w:lang w:val="el"/>
      </w:rPr>
      <w:tab/>
      <w:t xml:space="preserve">Σελίδα </w:t>
    </w:r>
    <w:r w:rsidR="00360A60" w:rsidRPr="00C84E30">
      <w:rPr>
        <w:sz w:val="20"/>
        <w:szCs w:val="20"/>
        <w:lang w:val="en-GB"/>
      </w:rPr>
      <w:fldChar w:fldCharType="begin"/>
    </w:r>
    <w:r w:rsidR="00360A60" w:rsidRPr="00C84E30">
      <w:rPr>
        <w:sz w:val="20"/>
        <w:szCs w:val="20"/>
        <w:lang w:val="el"/>
      </w:rPr>
      <w:instrText xml:space="preserve"> PAGE </w:instrText>
    </w:r>
    <w:r w:rsidR="00360A60" w:rsidRPr="00C84E30">
      <w:rPr>
        <w:sz w:val="20"/>
        <w:szCs w:val="20"/>
        <w:lang w:val="en-GB"/>
      </w:rPr>
      <w:fldChar w:fldCharType="separate"/>
    </w:r>
    <w:r w:rsidR="00360A60" w:rsidRPr="00C84E30">
      <w:rPr>
        <w:sz w:val="20"/>
        <w:szCs w:val="20"/>
        <w:lang w:val="el"/>
      </w:rPr>
      <w:t>3</w:t>
    </w:r>
    <w:r w:rsidR="00360A60" w:rsidRPr="00C84E30">
      <w:rPr>
        <w:sz w:val="20"/>
        <w:szCs w:val="20"/>
        <w:lang w:val="en-GB"/>
      </w:rPr>
      <w:fldChar w:fldCharType="end"/>
    </w:r>
    <w:r w:rsidRPr="00C84E30">
      <w:rPr>
        <w:sz w:val="20"/>
        <w:szCs w:val="20"/>
        <w:lang w:val="el"/>
      </w:rPr>
      <w:t xml:space="preserve"> </w:t>
    </w:r>
    <w:r w:rsidRPr="00C84E30">
      <w:rPr>
        <w:rFonts w:cs="Calibri (Body)"/>
        <w:noProof/>
        <w:position w:val="-60"/>
        <w:sz w:val="20"/>
        <w:szCs w:val="20"/>
        <w:lang w:eastAsia="en-AU"/>
      </w:rPr>
      <w:drawing>
        <wp:inline distT="0" distB="0" distL="0" distR="0" wp14:anchorId="3DA8BE0F" wp14:editId="06E6EEE1">
          <wp:extent cx="1004400" cy="889200"/>
          <wp:effectExtent l="0" t="0" r="0" b="0"/>
          <wp:docPr id="1627536921" name="Graphic 1627536921" descr="Διακοσμητική εικόν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36921" name="Graphic 1627536921" descr="Διακοσμητική εικόνα">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0591329B" w14:textId="77777777" w:rsidR="009E0720" w:rsidRPr="00C84E30" w:rsidRDefault="009E0720" w:rsidP="00A45B8E">
    <w:pPr>
      <w:pStyle w:val="Footer"/>
      <w:rPr>
        <w:sz w:val="20"/>
        <w:szCs w:val="20"/>
        <w:lang w:val="el-G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EA87" w14:textId="77777777" w:rsidR="00391195" w:rsidRDefault="003911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CA6EA" w14:textId="77777777" w:rsidR="00326D3D" w:rsidRDefault="00326D3D">
      <w:pPr>
        <w:spacing w:after="0" w:line="240" w:lineRule="auto"/>
      </w:pPr>
      <w:r>
        <w:separator/>
      </w:r>
    </w:p>
  </w:footnote>
  <w:footnote w:type="continuationSeparator" w:id="0">
    <w:p w14:paraId="1F81D3C1" w14:textId="77777777" w:rsidR="00326D3D" w:rsidRDefault="00326D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D60D" w14:textId="77777777" w:rsidR="00391195" w:rsidRDefault="003911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F53D" w14:textId="77777777" w:rsidR="00A45B8E" w:rsidRDefault="00000000" w:rsidP="00A45B8E">
    <w:pPr>
      <w:pStyle w:val="Header"/>
      <w:tabs>
        <w:tab w:val="clear" w:pos="4513"/>
        <w:tab w:val="clear" w:pos="9026"/>
        <w:tab w:val="right" w:pos="10064"/>
      </w:tabs>
    </w:pPr>
    <w:r>
      <w:rPr>
        <w:noProof/>
        <w:lang w:eastAsia="en-AU"/>
      </w:rPr>
      <w:drawing>
        <wp:inline distT="0" distB="0" distL="0" distR="0" wp14:anchorId="7005D0C3" wp14:editId="5179FA45">
          <wp:extent cx="1943100" cy="431800"/>
          <wp:effectExtent l="0" t="0" r="0" b="0"/>
          <wp:docPr id="1909354419" name="Picture 1909354419" descr="Το λογότυπο της Αυστραλιανής Κυβέρνησης δίπλα στο λογότυπο της Επιτροπής Ποιότητας και Διασφαλίσεων του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54419" name="Picture 1909354419" descr="Το λογότυπο της Αυστραλιανής Κυβέρνησης δίπλα στο λογότυπο της Επιτροπής Ποιότητας και Διασφαλίσεων του NDIS">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28BCEDA1" wp14:editId="00D45E38">
          <wp:extent cx="2227966" cy="418513"/>
          <wp:effectExtent l="0" t="0" r="0" b="635"/>
          <wp:docPr id="1681236140" name="Picture 1681236140" descr="Το λογότυπο του Πλαισίου Ικανοτήτων Εργατικού Δυναμικού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36140" name="Picture 1681236140" descr="Το λογότυπο του Πλαισίου Ικανοτήτων Εργατικού Δυναμικού NDIS">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5E4C0F42" w14:textId="77777777" w:rsidR="00B04ED8" w:rsidRPr="00A45B8E" w:rsidRDefault="00B04ED8" w:rsidP="00A45B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9E9F7" w14:textId="77777777" w:rsidR="00391195" w:rsidRDefault="00391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B3EE372C">
      <w:start w:val="1"/>
      <w:numFmt w:val="bullet"/>
      <w:lvlText w:val=""/>
      <w:lvlJc w:val="left"/>
      <w:pPr>
        <w:ind w:left="720" w:hanging="360"/>
      </w:pPr>
      <w:rPr>
        <w:rFonts w:ascii="Symbol" w:hAnsi="Symbol" w:hint="default"/>
      </w:rPr>
    </w:lvl>
    <w:lvl w:ilvl="1" w:tplc="EAB831AA">
      <w:start w:val="1"/>
      <w:numFmt w:val="bullet"/>
      <w:lvlText w:val="o"/>
      <w:lvlJc w:val="left"/>
      <w:pPr>
        <w:ind w:left="1440" w:hanging="360"/>
      </w:pPr>
      <w:rPr>
        <w:rFonts w:ascii="Courier New" w:hAnsi="Courier New" w:cs="Courier New" w:hint="default"/>
      </w:rPr>
    </w:lvl>
    <w:lvl w:ilvl="2" w:tplc="9AF4EC84">
      <w:start w:val="1"/>
      <w:numFmt w:val="bullet"/>
      <w:lvlText w:val=""/>
      <w:lvlJc w:val="left"/>
      <w:pPr>
        <w:ind w:left="2160" w:hanging="360"/>
      </w:pPr>
      <w:rPr>
        <w:rFonts w:ascii="Wingdings" w:hAnsi="Wingdings" w:hint="default"/>
      </w:rPr>
    </w:lvl>
    <w:lvl w:ilvl="3" w:tplc="4CE6843A">
      <w:start w:val="1"/>
      <w:numFmt w:val="bullet"/>
      <w:lvlText w:val=""/>
      <w:lvlJc w:val="left"/>
      <w:pPr>
        <w:ind w:left="2880" w:hanging="360"/>
      </w:pPr>
      <w:rPr>
        <w:rFonts w:ascii="Symbol" w:hAnsi="Symbol" w:hint="default"/>
      </w:rPr>
    </w:lvl>
    <w:lvl w:ilvl="4" w:tplc="3A1CC266">
      <w:start w:val="1"/>
      <w:numFmt w:val="bullet"/>
      <w:lvlText w:val="o"/>
      <w:lvlJc w:val="left"/>
      <w:pPr>
        <w:ind w:left="3600" w:hanging="360"/>
      </w:pPr>
      <w:rPr>
        <w:rFonts w:ascii="Courier New" w:hAnsi="Courier New" w:cs="Courier New" w:hint="default"/>
      </w:rPr>
    </w:lvl>
    <w:lvl w:ilvl="5" w:tplc="719E17F4">
      <w:start w:val="1"/>
      <w:numFmt w:val="bullet"/>
      <w:lvlText w:val=""/>
      <w:lvlJc w:val="left"/>
      <w:pPr>
        <w:ind w:left="4320" w:hanging="360"/>
      </w:pPr>
      <w:rPr>
        <w:rFonts w:ascii="Wingdings" w:hAnsi="Wingdings" w:hint="default"/>
      </w:rPr>
    </w:lvl>
    <w:lvl w:ilvl="6" w:tplc="33466FA0">
      <w:start w:val="1"/>
      <w:numFmt w:val="bullet"/>
      <w:lvlText w:val=""/>
      <w:lvlJc w:val="left"/>
      <w:pPr>
        <w:ind w:left="5040" w:hanging="360"/>
      </w:pPr>
      <w:rPr>
        <w:rFonts w:ascii="Symbol" w:hAnsi="Symbol" w:hint="default"/>
      </w:rPr>
    </w:lvl>
    <w:lvl w:ilvl="7" w:tplc="B5DAF76E">
      <w:start w:val="1"/>
      <w:numFmt w:val="bullet"/>
      <w:lvlText w:val="o"/>
      <w:lvlJc w:val="left"/>
      <w:pPr>
        <w:ind w:left="5760" w:hanging="360"/>
      </w:pPr>
      <w:rPr>
        <w:rFonts w:ascii="Courier New" w:hAnsi="Courier New" w:cs="Courier New" w:hint="default"/>
      </w:rPr>
    </w:lvl>
    <w:lvl w:ilvl="8" w:tplc="D66455E2">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99283500">
      <w:start w:val="1"/>
      <w:numFmt w:val="bullet"/>
      <w:lvlText w:val=""/>
      <w:lvlJc w:val="left"/>
      <w:pPr>
        <w:ind w:left="1134" w:hanging="360"/>
      </w:pPr>
      <w:rPr>
        <w:rFonts w:ascii="Symbol" w:hAnsi="Symbol" w:hint="default"/>
      </w:rPr>
    </w:lvl>
    <w:lvl w:ilvl="1" w:tplc="A3E627E4" w:tentative="1">
      <w:start w:val="1"/>
      <w:numFmt w:val="bullet"/>
      <w:lvlText w:val="o"/>
      <w:lvlJc w:val="left"/>
      <w:pPr>
        <w:ind w:left="1854" w:hanging="360"/>
      </w:pPr>
      <w:rPr>
        <w:rFonts w:ascii="Courier New" w:hAnsi="Courier New" w:cs="Courier New" w:hint="default"/>
      </w:rPr>
    </w:lvl>
    <w:lvl w:ilvl="2" w:tplc="D81E9532" w:tentative="1">
      <w:start w:val="1"/>
      <w:numFmt w:val="bullet"/>
      <w:lvlText w:val=""/>
      <w:lvlJc w:val="left"/>
      <w:pPr>
        <w:ind w:left="2574" w:hanging="360"/>
      </w:pPr>
      <w:rPr>
        <w:rFonts w:ascii="Wingdings" w:hAnsi="Wingdings" w:hint="default"/>
      </w:rPr>
    </w:lvl>
    <w:lvl w:ilvl="3" w:tplc="17708BAC" w:tentative="1">
      <w:start w:val="1"/>
      <w:numFmt w:val="bullet"/>
      <w:lvlText w:val=""/>
      <w:lvlJc w:val="left"/>
      <w:pPr>
        <w:ind w:left="3294" w:hanging="360"/>
      </w:pPr>
      <w:rPr>
        <w:rFonts w:ascii="Symbol" w:hAnsi="Symbol" w:hint="default"/>
      </w:rPr>
    </w:lvl>
    <w:lvl w:ilvl="4" w:tplc="E01AEE5A" w:tentative="1">
      <w:start w:val="1"/>
      <w:numFmt w:val="bullet"/>
      <w:lvlText w:val="o"/>
      <w:lvlJc w:val="left"/>
      <w:pPr>
        <w:ind w:left="4014" w:hanging="360"/>
      </w:pPr>
      <w:rPr>
        <w:rFonts w:ascii="Courier New" w:hAnsi="Courier New" w:cs="Courier New" w:hint="default"/>
      </w:rPr>
    </w:lvl>
    <w:lvl w:ilvl="5" w:tplc="7F10E8CC" w:tentative="1">
      <w:start w:val="1"/>
      <w:numFmt w:val="bullet"/>
      <w:lvlText w:val=""/>
      <w:lvlJc w:val="left"/>
      <w:pPr>
        <w:ind w:left="4734" w:hanging="360"/>
      </w:pPr>
      <w:rPr>
        <w:rFonts w:ascii="Wingdings" w:hAnsi="Wingdings" w:hint="default"/>
      </w:rPr>
    </w:lvl>
    <w:lvl w:ilvl="6" w:tplc="94F89C4A" w:tentative="1">
      <w:start w:val="1"/>
      <w:numFmt w:val="bullet"/>
      <w:lvlText w:val=""/>
      <w:lvlJc w:val="left"/>
      <w:pPr>
        <w:ind w:left="5454" w:hanging="360"/>
      </w:pPr>
      <w:rPr>
        <w:rFonts w:ascii="Symbol" w:hAnsi="Symbol" w:hint="default"/>
      </w:rPr>
    </w:lvl>
    <w:lvl w:ilvl="7" w:tplc="2E90C608" w:tentative="1">
      <w:start w:val="1"/>
      <w:numFmt w:val="bullet"/>
      <w:lvlText w:val="o"/>
      <w:lvlJc w:val="left"/>
      <w:pPr>
        <w:ind w:left="6174" w:hanging="360"/>
      </w:pPr>
      <w:rPr>
        <w:rFonts w:ascii="Courier New" w:hAnsi="Courier New" w:cs="Courier New" w:hint="default"/>
      </w:rPr>
    </w:lvl>
    <w:lvl w:ilvl="8" w:tplc="BA6A0CFC"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AE044D4A">
      <w:start w:val="1"/>
      <w:numFmt w:val="bullet"/>
      <w:lvlText w:val=""/>
      <w:lvlJc w:val="left"/>
      <w:pPr>
        <w:ind w:left="720" w:hanging="360"/>
      </w:pPr>
      <w:rPr>
        <w:rFonts w:ascii="Symbol" w:hAnsi="Symbol" w:hint="default"/>
      </w:rPr>
    </w:lvl>
    <w:lvl w:ilvl="1" w:tplc="8B26C456" w:tentative="1">
      <w:start w:val="1"/>
      <w:numFmt w:val="bullet"/>
      <w:lvlText w:val="o"/>
      <w:lvlJc w:val="left"/>
      <w:pPr>
        <w:ind w:left="1440" w:hanging="360"/>
      </w:pPr>
      <w:rPr>
        <w:rFonts w:ascii="Courier New" w:hAnsi="Courier New" w:cs="Courier New" w:hint="default"/>
      </w:rPr>
    </w:lvl>
    <w:lvl w:ilvl="2" w:tplc="A586AB1A" w:tentative="1">
      <w:start w:val="1"/>
      <w:numFmt w:val="bullet"/>
      <w:lvlText w:val=""/>
      <w:lvlJc w:val="left"/>
      <w:pPr>
        <w:ind w:left="2160" w:hanging="360"/>
      </w:pPr>
      <w:rPr>
        <w:rFonts w:ascii="Wingdings" w:hAnsi="Wingdings" w:hint="default"/>
      </w:rPr>
    </w:lvl>
    <w:lvl w:ilvl="3" w:tplc="A7D2B53E" w:tentative="1">
      <w:start w:val="1"/>
      <w:numFmt w:val="bullet"/>
      <w:lvlText w:val=""/>
      <w:lvlJc w:val="left"/>
      <w:pPr>
        <w:ind w:left="2880" w:hanging="360"/>
      </w:pPr>
      <w:rPr>
        <w:rFonts w:ascii="Symbol" w:hAnsi="Symbol" w:hint="default"/>
      </w:rPr>
    </w:lvl>
    <w:lvl w:ilvl="4" w:tplc="AEF20672" w:tentative="1">
      <w:start w:val="1"/>
      <w:numFmt w:val="bullet"/>
      <w:lvlText w:val="o"/>
      <w:lvlJc w:val="left"/>
      <w:pPr>
        <w:ind w:left="3600" w:hanging="360"/>
      </w:pPr>
      <w:rPr>
        <w:rFonts w:ascii="Courier New" w:hAnsi="Courier New" w:cs="Courier New" w:hint="default"/>
      </w:rPr>
    </w:lvl>
    <w:lvl w:ilvl="5" w:tplc="C1B4C39A" w:tentative="1">
      <w:start w:val="1"/>
      <w:numFmt w:val="bullet"/>
      <w:lvlText w:val=""/>
      <w:lvlJc w:val="left"/>
      <w:pPr>
        <w:ind w:left="4320" w:hanging="360"/>
      </w:pPr>
      <w:rPr>
        <w:rFonts w:ascii="Wingdings" w:hAnsi="Wingdings" w:hint="default"/>
      </w:rPr>
    </w:lvl>
    <w:lvl w:ilvl="6" w:tplc="9CAE607A" w:tentative="1">
      <w:start w:val="1"/>
      <w:numFmt w:val="bullet"/>
      <w:lvlText w:val=""/>
      <w:lvlJc w:val="left"/>
      <w:pPr>
        <w:ind w:left="5040" w:hanging="360"/>
      </w:pPr>
      <w:rPr>
        <w:rFonts w:ascii="Symbol" w:hAnsi="Symbol" w:hint="default"/>
      </w:rPr>
    </w:lvl>
    <w:lvl w:ilvl="7" w:tplc="8AA0A024" w:tentative="1">
      <w:start w:val="1"/>
      <w:numFmt w:val="bullet"/>
      <w:lvlText w:val="o"/>
      <w:lvlJc w:val="left"/>
      <w:pPr>
        <w:ind w:left="5760" w:hanging="360"/>
      </w:pPr>
      <w:rPr>
        <w:rFonts w:ascii="Courier New" w:hAnsi="Courier New" w:cs="Courier New" w:hint="default"/>
      </w:rPr>
    </w:lvl>
    <w:lvl w:ilvl="8" w:tplc="1598DFBA"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EA2E7836">
      <w:start w:val="1"/>
      <w:numFmt w:val="bullet"/>
      <w:pStyle w:val="Boxed2bullets-purple"/>
      <w:lvlText w:val=""/>
      <w:lvlJc w:val="left"/>
      <w:pPr>
        <w:ind w:left="1004" w:hanging="360"/>
      </w:pPr>
      <w:rPr>
        <w:rFonts w:ascii="Symbol" w:hAnsi="Symbol" w:hint="default"/>
      </w:rPr>
    </w:lvl>
    <w:lvl w:ilvl="1" w:tplc="1BD28ECA" w:tentative="1">
      <w:start w:val="1"/>
      <w:numFmt w:val="bullet"/>
      <w:lvlText w:val="o"/>
      <w:lvlJc w:val="left"/>
      <w:pPr>
        <w:ind w:left="1724" w:hanging="360"/>
      </w:pPr>
      <w:rPr>
        <w:rFonts w:ascii="Courier New" w:hAnsi="Courier New" w:cs="Courier New" w:hint="default"/>
      </w:rPr>
    </w:lvl>
    <w:lvl w:ilvl="2" w:tplc="8104E146" w:tentative="1">
      <w:start w:val="1"/>
      <w:numFmt w:val="bullet"/>
      <w:lvlText w:val=""/>
      <w:lvlJc w:val="left"/>
      <w:pPr>
        <w:ind w:left="2444" w:hanging="360"/>
      </w:pPr>
      <w:rPr>
        <w:rFonts w:ascii="Wingdings" w:hAnsi="Wingdings" w:hint="default"/>
      </w:rPr>
    </w:lvl>
    <w:lvl w:ilvl="3" w:tplc="ECA28046" w:tentative="1">
      <w:start w:val="1"/>
      <w:numFmt w:val="bullet"/>
      <w:lvlText w:val=""/>
      <w:lvlJc w:val="left"/>
      <w:pPr>
        <w:ind w:left="3164" w:hanging="360"/>
      </w:pPr>
      <w:rPr>
        <w:rFonts w:ascii="Symbol" w:hAnsi="Symbol" w:hint="default"/>
      </w:rPr>
    </w:lvl>
    <w:lvl w:ilvl="4" w:tplc="72ACCCBA" w:tentative="1">
      <w:start w:val="1"/>
      <w:numFmt w:val="bullet"/>
      <w:lvlText w:val="o"/>
      <w:lvlJc w:val="left"/>
      <w:pPr>
        <w:ind w:left="3884" w:hanging="360"/>
      </w:pPr>
      <w:rPr>
        <w:rFonts w:ascii="Courier New" w:hAnsi="Courier New" w:cs="Courier New" w:hint="default"/>
      </w:rPr>
    </w:lvl>
    <w:lvl w:ilvl="5" w:tplc="83D4DD0E" w:tentative="1">
      <w:start w:val="1"/>
      <w:numFmt w:val="bullet"/>
      <w:lvlText w:val=""/>
      <w:lvlJc w:val="left"/>
      <w:pPr>
        <w:ind w:left="4604" w:hanging="360"/>
      </w:pPr>
      <w:rPr>
        <w:rFonts w:ascii="Wingdings" w:hAnsi="Wingdings" w:hint="default"/>
      </w:rPr>
    </w:lvl>
    <w:lvl w:ilvl="6" w:tplc="008C3BF2" w:tentative="1">
      <w:start w:val="1"/>
      <w:numFmt w:val="bullet"/>
      <w:lvlText w:val=""/>
      <w:lvlJc w:val="left"/>
      <w:pPr>
        <w:ind w:left="5324" w:hanging="360"/>
      </w:pPr>
      <w:rPr>
        <w:rFonts w:ascii="Symbol" w:hAnsi="Symbol" w:hint="default"/>
      </w:rPr>
    </w:lvl>
    <w:lvl w:ilvl="7" w:tplc="FDC4FC9E" w:tentative="1">
      <w:start w:val="1"/>
      <w:numFmt w:val="bullet"/>
      <w:lvlText w:val="o"/>
      <w:lvlJc w:val="left"/>
      <w:pPr>
        <w:ind w:left="6044" w:hanging="360"/>
      </w:pPr>
      <w:rPr>
        <w:rFonts w:ascii="Courier New" w:hAnsi="Courier New" w:cs="Courier New" w:hint="default"/>
      </w:rPr>
    </w:lvl>
    <w:lvl w:ilvl="8" w:tplc="DF6CC4A0"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1A4880CC">
      <w:start w:val="1"/>
      <w:numFmt w:val="bullet"/>
      <w:lvlText w:val=""/>
      <w:lvlJc w:val="left"/>
      <w:pPr>
        <w:ind w:left="765" w:hanging="360"/>
      </w:pPr>
      <w:rPr>
        <w:rFonts w:ascii="Symbol" w:hAnsi="Symbol" w:hint="default"/>
      </w:rPr>
    </w:lvl>
    <w:lvl w:ilvl="1" w:tplc="7F9276C2" w:tentative="1">
      <w:start w:val="1"/>
      <w:numFmt w:val="bullet"/>
      <w:lvlText w:val="o"/>
      <w:lvlJc w:val="left"/>
      <w:pPr>
        <w:ind w:left="1485" w:hanging="360"/>
      </w:pPr>
      <w:rPr>
        <w:rFonts w:ascii="Courier New" w:hAnsi="Courier New" w:cs="Courier New" w:hint="default"/>
      </w:rPr>
    </w:lvl>
    <w:lvl w:ilvl="2" w:tplc="71183706" w:tentative="1">
      <w:start w:val="1"/>
      <w:numFmt w:val="bullet"/>
      <w:lvlText w:val=""/>
      <w:lvlJc w:val="left"/>
      <w:pPr>
        <w:ind w:left="2205" w:hanging="360"/>
      </w:pPr>
      <w:rPr>
        <w:rFonts w:ascii="Wingdings" w:hAnsi="Wingdings" w:hint="default"/>
      </w:rPr>
    </w:lvl>
    <w:lvl w:ilvl="3" w:tplc="5BC62E9C" w:tentative="1">
      <w:start w:val="1"/>
      <w:numFmt w:val="bullet"/>
      <w:lvlText w:val=""/>
      <w:lvlJc w:val="left"/>
      <w:pPr>
        <w:ind w:left="2925" w:hanging="360"/>
      </w:pPr>
      <w:rPr>
        <w:rFonts w:ascii="Symbol" w:hAnsi="Symbol" w:hint="default"/>
      </w:rPr>
    </w:lvl>
    <w:lvl w:ilvl="4" w:tplc="9D72B4A2" w:tentative="1">
      <w:start w:val="1"/>
      <w:numFmt w:val="bullet"/>
      <w:lvlText w:val="o"/>
      <w:lvlJc w:val="left"/>
      <w:pPr>
        <w:ind w:left="3645" w:hanging="360"/>
      </w:pPr>
      <w:rPr>
        <w:rFonts w:ascii="Courier New" w:hAnsi="Courier New" w:cs="Courier New" w:hint="default"/>
      </w:rPr>
    </w:lvl>
    <w:lvl w:ilvl="5" w:tplc="3CDA039C" w:tentative="1">
      <w:start w:val="1"/>
      <w:numFmt w:val="bullet"/>
      <w:lvlText w:val=""/>
      <w:lvlJc w:val="left"/>
      <w:pPr>
        <w:ind w:left="4365" w:hanging="360"/>
      </w:pPr>
      <w:rPr>
        <w:rFonts w:ascii="Wingdings" w:hAnsi="Wingdings" w:hint="default"/>
      </w:rPr>
    </w:lvl>
    <w:lvl w:ilvl="6" w:tplc="F3D4B478" w:tentative="1">
      <w:start w:val="1"/>
      <w:numFmt w:val="bullet"/>
      <w:lvlText w:val=""/>
      <w:lvlJc w:val="left"/>
      <w:pPr>
        <w:ind w:left="5085" w:hanging="360"/>
      </w:pPr>
      <w:rPr>
        <w:rFonts w:ascii="Symbol" w:hAnsi="Symbol" w:hint="default"/>
      </w:rPr>
    </w:lvl>
    <w:lvl w:ilvl="7" w:tplc="DBEA5ACC" w:tentative="1">
      <w:start w:val="1"/>
      <w:numFmt w:val="bullet"/>
      <w:lvlText w:val="o"/>
      <w:lvlJc w:val="left"/>
      <w:pPr>
        <w:ind w:left="5805" w:hanging="360"/>
      </w:pPr>
      <w:rPr>
        <w:rFonts w:ascii="Courier New" w:hAnsi="Courier New" w:cs="Courier New" w:hint="default"/>
      </w:rPr>
    </w:lvl>
    <w:lvl w:ilvl="8" w:tplc="AAB2F896"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7DFEF510">
      <w:start w:val="1"/>
      <w:numFmt w:val="bullet"/>
      <w:lvlText w:val=""/>
      <w:lvlJc w:val="left"/>
      <w:pPr>
        <w:ind w:left="720" w:hanging="360"/>
      </w:pPr>
      <w:rPr>
        <w:rFonts w:ascii="Symbol" w:hAnsi="Symbol" w:hint="default"/>
      </w:rPr>
    </w:lvl>
    <w:lvl w:ilvl="1" w:tplc="18E8E7B8" w:tentative="1">
      <w:start w:val="1"/>
      <w:numFmt w:val="bullet"/>
      <w:lvlText w:val="o"/>
      <w:lvlJc w:val="left"/>
      <w:pPr>
        <w:ind w:left="1440" w:hanging="360"/>
      </w:pPr>
      <w:rPr>
        <w:rFonts w:ascii="Courier New" w:hAnsi="Courier New" w:cs="Courier New" w:hint="default"/>
      </w:rPr>
    </w:lvl>
    <w:lvl w:ilvl="2" w:tplc="28444532" w:tentative="1">
      <w:start w:val="1"/>
      <w:numFmt w:val="bullet"/>
      <w:lvlText w:val=""/>
      <w:lvlJc w:val="left"/>
      <w:pPr>
        <w:ind w:left="2160" w:hanging="360"/>
      </w:pPr>
      <w:rPr>
        <w:rFonts w:ascii="Wingdings" w:hAnsi="Wingdings" w:hint="default"/>
      </w:rPr>
    </w:lvl>
    <w:lvl w:ilvl="3" w:tplc="E7D6BB4E" w:tentative="1">
      <w:start w:val="1"/>
      <w:numFmt w:val="bullet"/>
      <w:lvlText w:val=""/>
      <w:lvlJc w:val="left"/>
      <w:pPr>
        <w:ind w:left="2880" w:hanging="360"/>
      </w:pPr>
      <w:rPr>
        <w:rFonts w:ascii="Symbol" w:hAnsi="Symbol" w:hint="default"/>
      </w:rPr>
    </w:lvl>
    <w:lvl w:ilvl="4" w:tplc="532887BA" w:tentative="1">
      <w:start w:val="1"/>
      <w:numFmt w:val="bullet"/>
      <w:lvlText w:val="o"/>
      <w:lvlJc w:val="left"/>
      <w:pPr>
        <w:ind w:left="3600" w:hanging="360"/>
      </w:pPr>
      <w:rPr>
        <w:rFonts w:ascii="Courier New" w:hAnsi="Courier New" w:cs="Courier New" w:hint="default"/>
      </w:rPr>
    </w:lvl>
    <w:lvl w:ilvl="5" w:tplc="7938DA7E" w:tentative="1">
      <w:start w:val="1"/>
      <w:numFmt w:val="bullet"/>
      <w:lvlText w:val=""/>
      <w:lvlJc w:val="left"/>
      <w:pPr>
        <w:ind w:left="4320" w:hanging="360"/>
      </w:pPr>
      <w:rPr>
        <w:rFonts w:ascii="Wingdings" w:hAnsi="Wingdings" w:hint="default"/>
      </w:rPr>
    </w:lvl>
    <w:lvl w:ilvl="6" w:tplc="BC766A70" w:tentative="1">
      <w:start w:val="1"/>
      <w:numFmt w:val="bullet"/>
      <w:lvlText w:val=""/>
      <w:lvlJc w:val="left"/>
      <w:pPr>
        <w:ind w:left="5040" w:hanging="360"/>
      </w:pPr>
      <w:rPr>
        <w:rFonts w:ascii="Symbol" w:hAnsi="Symbol" w:hint="default"/>
      </w:rPr>
    </w:lvl>
    <w:lvl w:ilvl="7" w:tplc="C59A1F94" w:tentative="1">
      <w:start w:val="1"/>
      <w:numFmt w:val="bullet"/>
      <w:lvlText w:val="o"/>
      <w:lvlJc w:val="left"/>
      <w:pPr>
        <w:ind w:left="5760" w:hanging="360"/>
      </w:pPr>
      <w:rPr>
        <w:rFonts w:ascii="Courier New" w:hAnsi="Courier New" w:cs="Courier New" w:hint="default"/>
      </w:rPr>
    </w:lvl>
    <w:lvl w:ilvl="8" w:tplc="C3F8AC5A"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08889EF0">
      <w:start w:val="1"/>
      <w:numFmt w:val="bullet"/>
      <w:lvlText w:val=""/>
      <w:lvlJc w:val="left"/>
      <w:pPr>
        <w:ind w:left="720" w:hanging="360"/>
      </w:pPr>
      <w:rPr>
        <w:rFonts w:ascii="Symbol" w:hAnsi="Symbol" w:hint="default"/>
      </w:rPr>
    </w:lvl>
    <w:lvl w:ilvl="1" w:tplc="EC1C6C0C" w:tentative="1">
      <w:start w:val="1"/>
      <w:numFmt w:val="bullet"/>
      <w:lvlText w:val="o"/>
      <w:lvlJc w:val="left"/>
      <w:pPr>
        <w:ind w:left="1440" w:hanging="360"/>
      </w:pPr>
      <w:rPr>
        <w:rFonts w:ascii="Courier New" w:hAnsi="Courier New" w:cs="Courier New" w:hint="default"/>
      </w:rPr>
    </w:lvl>
    <w:lvl w:ilvl="2" w:tplc="7A7C8068">
      <w:start w:val="1"/>
      <w:numFmt w:val="bullet"/>
      <w:lvlText w:val=""/>
      <w:lvlJc w:val="left"/>
      <w:pPr>
        <w:ind w:left="2160" w:hanging="360"/>
      </w:pPr>
      <w:rPr>
        <w:rFonts w:ascii="Wingdings" w:hAnsi="Wingdings" w:hint="default"/>
      </w:rPr>
    </w:lvl>
    <w:lvl w:ilvl="3" w:tplc="89DC5886" w:tentative="1">
      <w:start w:val="1"/>
      <w:numFmt w:val="bullet"/>
      <w:lvlText w:val=""/>
      <w:lvlJc w:val="left"/>
      <w:pPr>
        <w:ind w:left="2880" w:hanging="360"/>
      </w:pPr>
      <w:rPr>
        <w:rFonts w:ascii="Symbol" w:hAnsi="Symbol" w:hint="default"/>
      </w:rPr>
    </w:lvl>
    <w:lvl w:ilvl="4" w:tplc="9028ED6C" w:tentative="1">
      <w:start w:val="1"/>
      <w:numFmt w:val="bullet"/>
      <w:lvlText w:val="o"/>
      <w:lvlJc w:val="left"/>
      <w:pPr>
        <w:ind w:left="3600" w:hanging="360"/>
      </w:pPr>
      <w:rPr>
        <w:rFonts w:ascii="Courier New" w:hAnsi="Courier New" w:cs="Courier New" w:hint="default"/>
      </w:rPr>
    </w:lvl>
    <w:lvl w:ilvl="5" w:tplc="046E351C" w:tentative="1">
      <w:start w:val="1"/>
      <w:numFmt w:val="bullet"/>
      <w:lvlText w:val=""/>
      <w:lvlJc w:val="left"/>
      <w:pPr>
        <w:ind w:left="4320" w:hanging="360"/>
      </w:pPr>
      <w:rPr>
        <w:rFonts w:ascii="Wingdings" w:hAnsi="Wingdings" w:hint="default"/>
      </w:rPr>
    </w:lvl>
    <w:lvl w:ilvl="6" w:tplc="E5F442FC" w:tentative="1">
      <w:start w:val="1"/>
      <w:numFmt w:val="bullet"/>
      <w:lvlText w:val=""/>
      <w:lvlJc w:val="left"/>
      <w:pPr>
        <w:ind w:left="5040" w:hanging="360"/>
      </w:pPr>
      <w:rPr>
        <w:rFonts w:ascii="Symbol" w:hAnsi="Symbol" w:hint="default"/>
      </w:rPr>
    </w:lvl>
    <w:lvl w:ilvl="7" w:tplc="3348AD44" w:tentative="1">
      <w:start w:val="1"/>
      <w:numFmt w:val="bullet"/>
      <w:lvlText w:val="o"/>
      <w:lvlJc w:val="left"/>
      <w:pPr>
        <w:ind w:left="5760" w:hanging="360"/>
      </w:pPr>
      <w:rPr>
        <w:rFonts w:ascii="Courier New" w:hAnsi="Courier New" w:cs="Courier New" w:hint="default"/>
      </w:rPr>
    </w:lvl>
    <w:lvl w:ilvl="8" w:tplc="8E82940C"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3C8295E6">
      <w:start w:val="1"/>
      <w:numFmt w:val="bullet"/>
      <w:lvlText w:val=""/>
      <w:lvlJc w:val="left"/>
      <w:pPr>
        <w:ind w:left="720" w:hanging="360"/>
      </w:pPr>
      <w:rPr>
        <w:rFonts w:ascii="Symbol" w:hAnsi="Symbol" w:hint="default"/>
      </w:rPr>
    </w:lvl>
    <w:lvl w:ilvl="1" w:tplc="1802711A" w:tentative="1">
      <w:start w:val="1"/>
      <w:numFmt w:val="bullet"/>
      <w:lvlText w:val="o"/>
      <w:lvlJc w:val="left"/>
      <w:pPr>
        <w:ind w:left="1440" w:hanging="360"/>
      </w:pPr>
      <w:rPr>
        <w:rFonts w:ascii="Courier New" w:hAnsi="Courier New" w:cs="Courier New" w:hint="default"/>
      </w:rPr>
    </w:lvl>
    <w:lvl w:ilvl="2" w:tplc="5A2CBA28" w:tentative="1">
      <w:start w:val="1"/>
      <w:numFmt w:val="bullet"/>
      <w:lvlText w:val=""/>
      <w:lvlJc w:val="left"/>
      <w:pPr>
        <w:ind w:left="2160" w:hanging="360"/>
      </w:pPr>
      <w:rPr>
        <w:rFonts w:ascii="Wingdings" w:hAnsi="Wingdings" w:hint="default"/>
      </w:rPr>
    </w:lvl>
    <w:lvl w:ilvl="3" w:tplc="1F9049F4" w:tentative="1">
      <w:start w:val="1"/>
      <w:numFmt w:val="bullet"/>
      <w:lvlText w:val=""/>
      <w:lvlJc w:val="left"/>
      <w:pPr>
        <w:ind w:left="2880" w:hanging="360"/>
      </w:pPr>
      <w:rPr>
        <w:rFonts w:ascii="Symbol" w:hAnsi="Symbol" w:hint="default"/>
      </w:rPr>
    </w:lvl>
    <w:lvl w:ilvl="4" w:tplc="683AD452" w:tentative="1">
      <w:start w:val="1"/>
      <w:numFmt w:val="bullet"/>
      <w:lvlText w:val="o"/>
      <w:lvlJc w:val="left"/>
      <w:pPr>
        <w:ind w:left="3600" w:hanging="360"/>
      </w:pPr>
      <w:rPr>
        <w:rFonts w:ascii="Courier New" w:hAnsi="Courier New" w:cs="Courier New" w:hint="default"/>
      </w:rPr>
    </w:lvl>
    <w:lvl w:ilvl="5" w:tplc="044070BA" w:tentative="1">
      <w:start w:val="1"/>
      <w:numFmt w:val="bullet"/>
      <w:lvlText w:val=""/>
      <w:lvlJc w:val="left"/>
      <w:pPr>
        <w:ind w:left="4320" w:hanging="360"/>
      </w:pPr>
      <w:rPr>
        <w:rFonts w:ascii="Wingdings" w:hAnsi="Wingdings" w:hint="default"/>
      </w:rPr>
    </w:lvl>
    <w:lvl w:ilvl="6" w:tplc="17AEF758" w:tentative="1">
      <w:start w:val="1"/>
      <w:numFmt w:val="bullet"/>
      <w:lvlText w:val=""/>
      <w:lvlJc w:val="left"/>
      <w:pPr>
        <w:ind w:left="5040" w:hanging="360"/>
      </w:pPr>
      <w:rPr>
        <w:rFonts w:ascii="Symbol" w:hAnsi="Symbol" w:hint="default"/>
      </w:rPr>
    </w:lvl>
    <w:lvl w:ilvl="7" w:tplc="8F4E434A" w:tentative="1">
      <w:start w:val="1"/>
      <w:numFmt w:val="bullet"/>
      <w:lvlText w:val="o"/>
      <w:lvlJc w:val="left"/>
      <w:pPr>
        <w:ind w:left="5760" w:hanging="360"/>
      </w:pPr>
      <w:rPr>
        <w:rFonts w:ascii="Courier New" w:hAnsi="Courier New" w:cs="Courier New" w:hint="default"/>
      </w:rPr>
    </w:lvl>
    <w:lvl w:ilvl="8" w:tplc="D8C24050"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6F126C36">
      <w:start w:val="1"/>
      <w:numFmt w:val="bullet"/>
      <w:lvlText w:val=""/>
      <w:lvlJc w:val="left"/>
      <w:pPr>
        <w:ind w:left="720" w:hanging="360"/>
      </w:pPr>
      <w:rPr>
        <w:rFonts w:ascii="Symbol" w:hAnsi="Symbol" w:hint="default"/>
      </w:rPr>
    </w:lvl>
    <w:lvl w:ilvl="1" w:tplc="E1BA1F04" w:tentative="1">
      <w:start w:val="1"/>
      <w:numFmt w:val="bullet"/>
      <w:lvlText w:val="o"/>
      <w:lvlJc w:val="left"/>
      <w:pPr>
        <w:ind w:left="1440" w:hanging="360"/>
      </w:pPr>
      <w:rPr>
        <w:rFonts w:ascii="Courier New" w:hAnsi="Courier New" w:cs="Courier New" w:hint="default"/>
      </w:rPr>
    </w:lvl>
    <w:lvl w:ilvl="2" w:tplc="3D60031A" w:tentative="1">
      <w:start w:val="1"/>
      <w:numFmt w:val="bullet"/>
      <w:lvlText w:val=""/>
      <w:lvlJc w:val="left"/>
      <w:pPr>
        <w:ind w:left="2160" w:hanging="360"/>
      </w:pPr>
      <w:rPr>
        <w:rFonts w:ascii="Wingdings" w:hAnsi="Wingdings" w:hint="default"/>
      </w:rPr>
    </w:lvl>
    <w:lvl w:ilvl="3" w:tplc="56685938" w:tentative="1">
      <w:start w:val="1"/>
      <w:numFmt w:val="bullet"/>
      <w:lvlText w:val=""/>
      <w:lvlJc w:val="left"/>
      <w:pPr>
        <w:ind w:left="2880" w:hanging="360"/>
      </w:pPr>
      <w:rPr>
        <w:rFonts w:ascii="Symbol" w:hAnsi="Symbol" w:hint="default"/>
      </w:rPr>
    </w:lvl>
    <w:lvl w:ilvl="4" w:tplc="29B8E6AA" w:tentative="1">
      <w:start w:val="1"/>
      <w:numFmt w:val="bullet"/>
      <w:lvlText w:val="o"/>
      <w:lvlJc w:val="left"/>
      <w:pPr>
        <w:ind w:left="3600" w:hanging="360"/>
      </w:pPr>
      <w:rPr>
        <w:rFonts w:ascii="Courier New" w:hAnsi="Courier New" w:cs="Courier New" w:hint="default"/>
      </w:rPr>
    </w:lvl>
    <w:lvl w:ilvl="5" w:tplc="AD1EE032" w:tentative="1">
      <w:start w:val="1"/>
      <w:numFmt w:val="bullet"/>
      <w:lvlText w:val=""/>
      <w:lvlJc w:val="left"/>
      <w:pPr>
        <w:ind w:left="4320" w:hanging="360"/>
      </w:pPr>
      <w:rPr>
        <w:rFonts w:ascii="Wingdings" w:hAnsi="Wingdings" w:hint="default"/>
      </w:rPr>
    </w:lvl>
    <w:lvl w:ilvl="6" w:tplc="81C4CE94" w:tentative="1">
      <w:start w:val="1"/>
      <w:numFmt w:val="bullet"/>
      <w:lvlText w:val=""/>
      <w:lvlJc w:val="left"/>
      <w:pPr>
        <w:ind w:left="5040" w:hanging="360"/>
      </w:pPr>
      <w:rPr>
        <w:rFonts w:ascii="Symbol" w:hAnsi="Symbol" w:hint="default"/>
      </w:rPr>
    </w:lvl>
    <w:lvl w:ilvl="7" w:tplc="7BF87A38" w:tentative="1">
      <w:start w:val="1"/>
      <w:numFmt w:val="bullet"/>
      <w:lvlText w:val="o"/>
      <w:lvlJc w:val="left"/>
      <w:pPr>
        <w:ind w:left="5760" w:hanging="360"/>
      </w:pPr>
      <w:rPr>
        <w:rFonts w:ascii="Courier New" w:hAnsi="Courier New" w:cs="Courier New" w:hint="default"/>
      </w:rPr>
    </w:lvl>
    <w:lvl w:ilvl="8" w:tplc="4744779C"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F6A00FE2">
      <w:start w:val="1"/>
      <w:numFmt w:val="bullet"/>
      <w:lvlText w:val=""/>
      <w:lvlJc w:val="left"/>
      <w:pPr>
        <w:ind w:left="720" w:hanging="360"/>
      </w:pPr>
      <w:rPr>
        <w:rFonts w:ascii="Symbol" w:hAnsi="Symbol" w:hint="default"/>
      </w:rPr>
    </w:lvl>
    <w:lvl w:ilvl="1" w:tplc="A50C45D0" w:tentative="1">
      <w:start w:val="1"/>
      <w:numFmt w:val="bullet"/>
      <w:lvlText w:val="o"/>
      <w:lvlJc w:val="left"/>
      <w:pPr>
        <w:ind w:left="1440" w:hanging="360"/>
      </w:pPr>
      <w:rPr>
        <w:rFonts w:ascii="Courier New" w:hAnsi="Courier New" w:cs="Courier New" w:hint="default"/>
      </w:rPr>
    </w:lvl>
    <w:lvl w:ilvl="2" w:tplc="A8FC787E" w:tentative="1">
      <w:start w:val="1"/>
      <w:numFmt w:val="bullet"/>
      <w:lvlText w:val=""/>
      <w:lvlJc w:val="left"/>
      <w:pPr>
        <w:ind w:left="2160" w:hanging="360"/>
      </w:pPr>
      <w:rPr>
        <w:rFonts w:ascii="Wingdings" w:hAnsi="Wingdings" w:hint="default"/>
      </w:rPr>
    </w:lvl>
    <w:lvl w:ilvl="3" w:tplc="03CC0646" w:tentative="1">
      <w:start w:val="1"/>
      <w:numFmt w:val="bullet"/>
      <w:lvlText w:val=""/>
      <w:lvlJc w:val="left"/>
      <w:pPr>
        <w:ind w:left="2880" w:hanging="360"/>
      </w:pPr>
      <w:rPr>
        <w:rFonts w:ascii="Symbol" w:hAnsi="Symbol" w:hint="default"/>
      </w:rPr>
    </w:lvl>
    <w:lvl w:ilvl="4" w:tplc="2228B966" w:tentative="1">
      <w:start w:val="1"/>
      <w:numFmt w:val="bullet"/>
      <w:lvlText w:val="o"/>
      <w:lvlJc w:val="left"/>
      <w:pPr>
        <w:ind w:left="3600" w:hanging="360"/>
      </w:pPr>
      <w:rPr>
        <w:rFonts w:ascii="Courier New" w:hAnsi="Courier New" w:cs="Courier New" w:hint="default"/>
      </w:rPr>
    </w:lvl>
    <w:lvl w:ilvl="5" w:tplc="F216EDDC" w:tentative="1">
      <w:start w:val="1"/>
      <w:numFmt w:val="bullet"/>
      <w:lvlText w:val=""/>
      <w:lvlJc w:val="left"/>
      <w:pPr>
        <w:ind w:left="4320" w:hanging="360"/>
      </w:pPr>
      <w:rPr>
        <w:rFonts w:ascii="Wingdings" w:hAnsi="Wingdings" w:hint="default"/>
      </w:rPr>
    </w:lvl>
    <w:lvl w:ilvl="6" w:tplc="BFA6EBDE" w:tentative="1">
      <w:start w:val="1"/>
      <w:numFmt w:val="bullet"/>
      <w:lvlText w:val=""/>
      <w:lvlJc w:val="left"/>
      <w:pPr>
        <w:ind w:left="5040" w:hanging="360"/>
      </w:pPr>
      <w:rPr>
        <w:rFonts w:ascii="Symbol" w:hAnsi="Symbol" w:hint="default"/>
      </w:rPr>
    </w:lvl>
    <w:lvl w:ilvl="7" w:tplc="338C0764" w:tentative="1">
      <w:start w:val="1"/>
      <w:numFmt w:val="bullet"/>
      <w:lvlText w:val="o"/>
      <w:lvlJc w:val="left"/>
      <w:pPr>
        <w:ind w:left="5760" w:hanging="360"/>
      </w:pPr>
      <w:rPr>
        <w:rFonts w:ascii="Courier New" w:hAnsi="Courier New" w:cs="Courier New" w:hint="default"/>
      </w:rPr>
    </w:lvl>
    <w:lvl w:ilvl="8" w:tplc="FF82C22E"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11124E4E">
      <w:start w:val="1"/>
      <w:numFmt w:val="bullet"/>
      <w:lvlText w:val=""/>
      <w:lvlJc w:val="left"/>
      <w:pPr>
        <w:ind w:left="720" w:hanging="360"/>
      </w:pPr>
      <w:rPr>
        <w:rFonts w:ascii="Symbol" w:hAnsi="Symbol" w:hint="default"/>
      </w:rPr>
    </w:lvl>
    <w:lvl w:ilvl="1" w:tplc="5450E1DE" w:tentative="1">
      <w:start w:val="1"/>
      <w:numFmt w:val="bullet"/>
      <w:lvlText w:val="o"/>
      <w:lvlJc w:val="left"/>
      <w:pPr>
        <w:ind w:left="1440" w:hanging="360"/>
      </w:pPr>
      <w:rPr>
        <w:rFonts w:ascii="Courier New" w:hAnsi="Courier New" w:cs="Courier New" w:hint="default"/>
      </w:rPr>
    </w:lvl>
    <w:lvl w:ilvl="2" w:tplc="9872D1EE" w:tentative="1">
      <w:start w:val="1"/>
      <w:numFmt w:val="bullet"/>
      <w:lvlText w:val=""/>
      <w:lvlJc w:val="left"/>
      <w:pPr>
        <w:ind w:left="2160" w:hanging="360"/>
      </w:pPr>
      <w:rPr>
        <w:rFonts w:ascii="Wingdings" w:hAnsi="Wingdings" w:hint="default"/>
      </w:rPr>
    </w:lvl>
    <w:lvl w:ilvl="3" w:tplc="2A042248" w:tentative="1">
      <w:start w:val="1"/>
      <w:numFmt w:val="bullet"/>
      <w:lvlText w:val=""/>
      <w:lvlJc w:val="left"/>
      <w:pPr>
        <w:ind w:left="2880" w:hanging="360"/>
      </w:pPr>
      <w:rPr>
        <w:rFonts w:ascii="Symbol" w:hAnsi="Symbol" w:hint="default"/>
      </w:rPr>
    </w:lvl>
    <w:lvl w:ilvl="4" w:tplc="A1D4BCEA" w:tentative="1">
      <w:start w:val="1"/>
      <w:numFmt w:val="bullet"/>
      <w:lvlText w:val="o"/>
      <w:lvlJc w:val="left"/>
      <w:pPr>
        <w:ind w:left="3600" w:hanging="360"/>
      </w:pPr>
      <w:rPr>
        <w:rFonts w:ascii="Courier New" w:hAnsi="Courier New" w:cs="Courier New" w:hint="default"/>
      </w:rPr>
    </w:lvl>
    <w:lvl w:ilvl="5" w:tplc="E744CCEC" w:tentative="1">
      <w:start w:val="1"/>
      <w:numFmt w:val="bullet"/>
      <w:lvlText w:val=""/>
      <w:lvlJc w:val="left"/>
      <w:pPr>
        <w:ind w:left="4320" w:hanging="360"/>
      </w:pPr>
      <w:rPr>
        <w:rFonts w:ascii="Wingdings" w:hAnsi="Wingdings" w:hint="default"/>
      </w:rPr>
    </w:lvl>
    <w:lvl w:ilvl="6" w:tplc="00227C38" w:tentative="1">
      <w:start w:val="1"/>
      <w:numFmt w:val="bullet"/>
      <w:lvlText w:val=""/>
      <w:lvlJc w:val="left"/>
      <w:pPr>
        <w:ind w:left="5040" w:hanging="360"/>
      </w:pPr>
      <w:rPr>
        <w:rFonts w:ascii="Symbol" w:hAnsi="Symbol" w:hint="default"/>
      </w:rPr>
    </w:lvl>
    <w:lvl w:ilvl="7" w:tplc="F74011A2" w:tentative="1">
      <w:start w:val="1"/>
      <w:numFmt w:val="bullet"/>
      <w:lvlText w:val="o"/>
      <w:lvlJc w:val="left"/>
      <w:pPr>
        <w:ind w:left="5760" w:hanging="360"/>
      </w:pPr>
      <w:rPr>
        <w:rFonts w:ascii="Courier New" w:hAnsi="Courier New" w:cs="Courier New" w:hint="default"/>
      </w:rPr>
    </w:lvl>
    <w:lvl w:ilvl="8" w:tplc="D89EBB44"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70747D88">
      <w:start w:val="1"/>
      <w:numFmt w:val="bullet"/>
      <w:lvlText w:val=""/>
      <w:lvlJc w:val="left"/>
      <w:pPr>
        <w:ind w:left="720" w:hanging="360"/>
      </w:pPr>
      <w:rPr>
        <w:rFonts w:ascii="Symbol" w:hAnsi="Symbol" w:hint="default"/>
      </w:rPr>
    </w:lvl>
    <w:lvl w:ilvl="1" w:tplc="6CDE2302" w:tentative="1">
      <w:start w:val="1"/>
      <w:numFmt w:val="bullet"/>
      <w:lvlText w:val="o"/>
      <w:lvlJc w:val="left"/>
      <w:pPr>
        <w:ind w:left="1440" w:hanging="360"/>
      </w:pPr>
      <w:rPr>
        <w:rFonts w:ascii="Courier New" w:hAnsi="Courier New" w:cs="Courier New" w:hint="default"/>
      </w:rPr>
    </w:lvl>
    <w:lvl w:ilvl="2" w:tplc="5FFEFA40" w:tentative="1">
      <w:start w:val="1"/>
      <w:numFmt w:val="bullet"/>
      <w:lvlText w:val=""/>
      <w:lvlJc w:val="left"/>
      <w:pPr>
        <w:ind w:left="2160" w:hanging="360"/>
      </w:pPr>
      <w:rPr>
        <w:rFonts w:ascii="Wingdings" w:hAnsi="Wingdings" w:hint="default"/>
      </w:rPr>
    </w:lvl>
    <w:lvl w:ilvl="3" w:tplc="1E0636F4" w:tentative="1">
      <w:start w:val="1"/>
      <w:numFmt w:val="bullet"/>
      <w:lvlText w:val=""/>
      <w:lvlJc w:val="left"/>
      <w:pPr>
        <w:ind w:left="2880" w:hanging="360"/>
      </w:pPr>
      <w:rPr>
        <w:rFonts w:ascii="Symbol" w:hAnsi="Symbol" w:hint="default"/>
      </w:rPr>
    </w:lvl>
    <w:lvl w:ilvl="4" w:tplc="8C3E87E0" w:tentative="1">
      <w:start w:val="1"/>
      <w:numFmt w:val="bullet"/>
      <w:lvlText w:val="o"/>
      <w:lvlJc w:val="left"/>
      <w:pPr>
        <w:ind w:left="3600" w:hanging="360"/>
      </w:pPr>
      <w:rPr>
        <w:rFonts w:ascii="Courier New" w:hAnsi="Courier New" w:cs="Courier New" w:hint="default"/>
      </w:rPr>
    </w:lvl>
    <w:lvl w:ilvl="5" w:tplc="295C21C4" w:tentative="1">
      <w:start w:val="1"/>
      <w:numFmt w:val="bullet"/>
      <w:lvlText w:val=""/>
      <w:lvlJc w:val="left"/>
      <w:pPr>
        <w:ind w:left="4320" w:hanging="360"/>
      </w:pPr>
      <w:rPr>
        <w:rFonts w:ascii="Wingdings" w:hAnsi="Wingdings" w:hint="default"/>
      </w:rPr>
    </w:lvl>
    <w:lvl w:ilvl="6" w:tplc="AA90D858" w:tentative="1">
      <w:start w:val="1"/>
      <w:numFmt w:val="bullet"/>
      <w:lvlText w:val=""/>
      <w:lvlJc w:val="left"/>
      <w:pPr>
        <w:ind w:left="5040" w:hanging="360"/>
      </w:pPr>
      <w:rPr>
        <w:rFonts w:ascii="Symbol" w:hAnsi="Symbol" w:hint="default"/>
      </w:rPr>
    </w:lvl>
    <w:lvl w:ilvl="7" w:tplc="42E4B2DE" w:tentative="1">
      <w:start w:val="1"/>
      <w:numFmt w:val="bullet"/>
      <w:lvlText w:val="o"/>
      <w:lvlJc w:val="left"/>
      <w:pPr>
        <w:ind w:left="5760" w:hanging="360"/>
      </w:pPr>
      <w:rPr>
        <w:rFonts w:ascii="Courier New" w:hAnsi="Courier New" w:cs="Courier New" w:hint="default"/>
      </w:rPr>
    </w:lvl>
    <w:lvl w:ilvl="8" w:tplc="748A2FB8"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4F922BF6">
      <w:start w:val="1"/>
      <w:numFmt w:val="bullet"/>
      <w:lvlText w:val=""/>
      <w:lvlJc w:val="left"/>
      <w:pPr>
        <w:ind w:left="774" w:hanging="360"/>
      </w:pPr>
      <w:rPr>
        <w:rFonts w:ascii="Symbol" w:hAnsi="Symbol" w:hint="default"/>
      </w:rPr>
    </w:lvl>
    <w:lvl w:ilvl="1" w:tplc="0A6C3336" w:tentative="1">
      <w:start w:val="1"/>
      <w:numFmt w:val="bullet"/>
      <w:lvlText w:val="o"/>
      <w:lvlJc w:val="left"/>
      <w:pPr>
        <w:ind w:left="1494" w:hanging="360"/>
      </w:pPr>
      <w:rPr>
        <w:rFonts w:ascii="Courier New" w:hAnsi="Courier New" w:cs="Courier New" w:hint="default"/>
      </w:rPr>
    </w:lvl>
    <w:lvl w:ilvl="2" w:tplc="0454520A" w:tentative="1">
      <w:start w:val="1"/>
      <w:numFmt w:val="bullet"/>
      <w:lvlText w:val=""/>
      <w:lvlJc w:val="left"/>
      <w:pPr>
        <w:ind w:left="2214" w:hanging="360"/>
      </w:pPr>
      <w:rPr>
        <w:rFonts w:ascii="Wingdings" w:hAnsi="Wingdings" w:hint="default"/>
      </w:rPr>
    </w:lvl>
    <w:lvl w:ilvl="3" w:tplc="CCDCBFA6" w:tentative="1">
      <w:start w:val="1"/>
      <w:numFmt w:val="bullet"/>
      <w:lvlText w:val=""/>
      <w:lvlJc w:val="left"/>
      <w:pPr>
        <w:ind w:left="2934" w:hanging="360"/>
      </w:pPr>
      <w:rPr>
        <w:rFonts w:ascii="Symbol" w:hAnsi="Symbol" w:hint="default"/>
      </w:rPr>
    </w:lvl>
    <w:lvl w:ilvl="4" w:tplc="B54E284E" w:tentative="1">
      <w:start w:val="1"/>
      <w:numFmt w:val="bullet"/>
      <w:lvlText w:val="o"/>
      <w:lvlJc w:val="left"/>
      <w:pPr>
        <w:ind w:left="3654" w:hanging="360"/>
      </w:pPr>
      <w:rPr>
        <w:rFonts w:ascii="Courier New" w:hAnsi="Courier New" w:cs="Courier New" w:hint="default"/>
      </w:rPr>
    </w:lvl>
    <w:lvl w:ilvl="5" w:tplc="C556FFE4" w:tentative="1">
      <w:start w:val="1"/>
      <w:numFmt w:val="bullet"/>
      <w:lvlText w:val=""/>
      <w:lvlJc w:val="left"/>
      <w:pPr>
        <w:ind w:left="4374" w:hanging="360"/>
      </w:pPr>
      <w:rPr>
        <w:rFonts w:ascii="Wingdings" w:hAnsi="Wingdings" w:hint="default"/>
      </w:rPr>
    </w:lvl>
    <w:lvl w:ilvl="6" w:tplc="8F5A0BA8" w:tentative="1">
      <w:start w:val="1"/>
      <w:numFmt w:val="bullet"/>
      <w:lvlText w:val=""/>
      <w:lvlJc w:val="left"/>
      <w:pPr>
        <w:ind w:left="5094" w:hanging="360"/>
      </w:pPr>
      <w:rPr>
        <w:rFonts w:ascii="Symbol" w:hAnsi="Symbol" w:hint="default"/>
      </w:rPr>
    </w:lvl>
    <w:lvl w:ilvl="7" w:tplc="7BCEEAEE" w:tentative="1">
      <w:start w:val="1"/>
      <w:numFmt w:val="bullet"/>
      <w:lvlText w:val="o"/>
      <w:lvlJc w:val="left"/>
      <w:pPr>
        <w:ind w:left="5814" w:hanging="360"/>
      </w:pPr>
      <w:rPr>
        <w:rFonts w:ascii="Courier New" w:hAnsi="Courier New" w:cs="Courier New" w:hint="default"/>
      </w:rPr>
    </w:lvl>
    <w:lvl w:ilvl="8" w:tplc="680C10D6"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8132DE6C">
      <w:start w:val="1"/>
      <w:numFmt w:val="bullet"/>
      <w:lvlText w:val=""/>
      <w:lvlJc w:val="left"/>
      <w:pPr>
        <w:ind w:left="720" w:hanging="360"/>
      </w:pPr>
      <w:rPr>
        <w:rFonts w:ascii="Symbol" w:hAnsi="Symbol" w:hint="default"/>
      </w:rPr>
    </w:lvl>
    <w:lvl w:ilvl="1" w:tplc="78364DF6" w:tentative="1">
      <w:start w:val="1"/>
      <w:numFmt w:val="bullet"/>
      <w:lvlText w:val="o"/>
      <w:lvlJc w:val="left"/>
      <w:pPr>
        <w:ind w:left="1440" w:hanging="360"/>
      </w:pPr>
      <w:rPr>
        <w:rFonts w:ascii="Courier New" w:hAnsi="Courier New" w:cs="Courier New" w:hint="default"/>
      </w:rPr>
    </w:lvl>
    <w:lvl w:ilvl="2" w:tplc="5CD24866" w:tentative="1">
      <w:start w:val="1"/>
      <w:numFmt w:val="bullet"/>
      <w:lvlText w:val=""/>
      <w:lvlJc w:val="left"/>
      <w:pPr>
        <w:ind w:left="2160" w:hanging="360"/>
      </w:pPr>
      <w:rPr>
        <w:rFonts w:ascii="Wingdings" w:hAnsi="Wingdings" w:hint="default"/>
      </w:rPr>
    </w:lvl>
    <w:lvl w:ilvl="3" w:tplc="FAD8F402" w:tentative="1">
      <w:start w:val="1"/>
      <w:numFmt w:val="bullet"/>
      <w:lvlText w:val=""/>
      <w:lvlJc w:val="left"/>
      <w:pPr>
        <w:ind w:left="2880" w:hanging="360"/>
      </w:pPr>
      <w:rPr>
        <w:rFonts w:ascii="Symbol" w:hAnsi="Symbol" w:hint="default"/>
      </w:rPr>
    </w:lvl>
    <w:lvl w:ilvl="4" w:tplc="A8CC44D4" w:tentative="1">
      <w:start w:val="1"/>
      <w:numFmt w:val="bullet"/>
      <w:lvlText w:val="o"/>
      <w:lvlJc w:val="left"/>
      <w:pPr>
        <w:ind w:left="3600" w:hanging="360"/>
      </w:pPr>
      <w:rPr>
        <w:rFonts w:ascii="Courier New" w:hAnsi="Courier New" w:cs="Courier New" w:hint="default"/>
      </w:rPr>
    </w:lvl>
    <w:lvl w:ilvl="5" w:tplc="021ADA74" w:tentative="1">
      <w:start w:val="1"/>
      <w:numFmt w:val="bullet"/>
      <w:lvlText w:val=""/>
      <w:lvlJc w:val="left"/>
      <w:pPr>
        <w:ind w:left="4320" w:hanging="360"/>
      </w:pPr>
      <w:rPr>
        <w:rFonts w:ascii="Wingdings" w:hAnsi="Wingdings" w:hint="default"/>
      </w:rPr>
    </w:lvl>
    <w:lvl w:ilvl="6" w:tplc="0BDAF08C" w:tentative="1">
      <w:start w:val="1"/>
      <w:numFmt w:val="bullet"/>
      <w:lvlText w:val=""/>
      <w:lvlJc w:val="left"/>
      <w:pPr>
        <w:ind w:left="5040" w:hanging="360"/>
      </w:pPr>
      <w:rPr>
        <w:rFonts w:ascii="Symbol" w:hAnsi="Symbol" w:hint="default"/>
      </w:rPr>
    </w:lvl>
    <w:lvl w:ilvl="7" w:tplc="AE56B338" w:tentative="1">
      <w:start w:val="1"/>
      <w:numFmt w:val="bullet"/>
      <w:lvlText w:val="o"/>
      <w:lvlJc w:val="left"/>
      <w:pPr>
        <w:ind w:left="5760" w:hanging="360"/>
      </w:pPr>
      <w:rPr>
        <w:rFonts w:ascii="Courier New" w:hAnsi="Courier New" w:cs="Courier New" w:hint="default"/>
      </w:rPr>
    </w:lvl>
    <w:lvl w:ilvl="8" w:tplc="001ED08A"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B37C1A74">
      <w:start w:val="1"/>
      <w:numFmt w:val="bullet"/>
      <w:lvlText w:val=""/>
      <w:lvlJc w:val="left"/>
      <w:pPr>
        <w:ind w:left="720" w:hanging="360"/>
      </w:pPr>
      <w:rPr>
        <w:rFonts w:ascii="Symbol" w:hAnsi="Symbol" w:hint="default"/>
      </w:rPr>
    </w:lvl>
    <w:lvl w:ilvl="1" w:tplc="2A848706">
      <w:start w:val="1"/>
      <w:numFmt w:val="bullet"/>
      <w:lvlText w:val="o"/>
      <w:lvlJc w:val="left"/>
      <w:pPr>
        <w:ind w:left="1440" w:hanging="360"/>
      </w:pPr>
      <w:rPr>
        <w:rFonts w:ascii="Courier New" w:hAnsi="Courier New" w:cs="Courier New" w:hint="default"/>
      </w:rPr>
    </w:lvl>
    <w:lvl w:ilvl="2" w:tplc="81C832EC">
      <w:start w:val="1"/>
      <w:numFmt w:val="bullet"/>
      <w:lvlText w:val=""/>
      <w:lvlJc w:val="left"/>
      <w:pPr>
        <w:ind w:left="2160" w:hanging="360"/>
      </w:pPr>
      <w:rPr>
        <w:rFonts w:ascii="Wingdings" w:hAnsi="Wingdings" w:hint="default"/>
      </w:rPr>
    </w:lvl>
    <w:lvl w:ilvl="3" w:tplc="FB5C9CF0">
      <w:start w:val="1"/>
      <w:numFmt w:val="bullet"/>
      <w:lvlText w:val=""/>
      <w:lvlJc w:val="left"/>
      <w:pPr>
        <w:ind w:left="2880" w:hanging="360"/>
      </w:pPr>
      <w:rPr>
        <w:rFonts w:ascii="Symbol" w:hAnsi="Symbol" w:hint="default"/>
      </w:rPr>
    </w:lvl>
    <w:lvl w:ilvl="4" w:tplc="0C600F96">
      <w:start w:val="1"/>
      <w:numFmt w:val="bullet"/>
      <w:lvlText w:val="o"/>
      <w:lvlJc w:val="left"/>
      <w:pPr>
        <w:ind w:left="3600" w:hanging="360"/>
      </w:pPr>
      <w:rPr>
        <w:rFonts w:ascii="Courier New" w:hAnsi="Courier New" w:cs="Courier New" w:hint="default"/>
      </w:rPr>
    </w:lvl>
    <w:lvl w:ilvl="5" w:tplc="354E556A">
      <w:start w:val="1"/>
      <w:numFmt w:val="bullet"/>
      <w:lvlText w:val=""/>
      <w:lvlJc w:val="left"/>
      <w:pPr>
        <w:ind w:left="4320" w:hanging="360"/>
      </w:pPr>
      <w:rPr>
        <w:rFonts w:ascii="Wingdings" w:hAnsi="Wingdings" w:hint="default"/>
      </w:rPr>
    </w:lvl>
    <w:lvl w:ilvl="6" w:tplc="461CEC18">
      <w:start w:val="1"/>
      <w:numFmt w:val="bullet"/>
      <w:lvlText w:val=""/>
      <w:lvlJc w:val="left"/>
      <w:pPr>
        <w:ind w:left="5040" w:hanging="360"/>
      </w:pPr>
      <w:rPr>
        <w:rFonts w:ascii="Symbol" w:hAnsi="Symbol" w:hint="default"/>
      </w:rPr>
    </w:lvl>
    <w:lvl w:ilvl="7" w:tplc="E50473EC">
      <w:start w:val="1"/>
      <w:numFmt w:val="bullet"/>
      <w:lvlText w:val="o"/>
      <w:lvlJc w:val="left"/>
      <w:pPr>
        <w:ind w:left="5760" w:hanging="360"/>
      </w:pPr>
      <w:rPr>
        <w:rFonts w:ascii="Courier New" w:hAnsi="Courier New" w:cs="Courier New" w:hint="default"/>
      </w:rPr>
    </w:lvl>
    <w:lvl w:ilvl="8" w:tplc="B3345C90">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18F842F2">
      <w:start w:val="1"/>
      <w:numFmt w:val="bullet"/>
      <w:lvlText w:val=""/>
      <w:lvlJc w:val="left"/>
      <w:pPr>
        <w:ind w:left="720" w:hanging="360"/>
      </w:pPr>
      <w:rPr>
        <w:rFonts w:ascii="Symbol" w:hAnsi="Symbol" w:hint="default"/>
      </w:rPr>
    </w:lvl>
    <w:lvl w:ilvl="1" w:tplc="CFA47212">
      <w:start w:val="1"/>
      <w:numFmt w:val="bullet"/>
      <w:lvlText w:val="o"/>
      <w:lvlJc w:val="left"/>
      <w:pPr>
        <w:ind w:left="1440" w:hanging="360"/>
      </w:pPr>
      <w:rPr>
        <w:rFonts w:ascii="Courier New" w:hAnsi="Courier New" w:cs="Courier New" w:hint="default"/>
      </w:rPr>
    </w:lvl>
    <w:lvl w:ilvl="2" w:tplc="B2749104">
      <w:start w:val="1"/>
      <w:numFmt w:val="bullet"/>
      <w:lvlText w:val=""/>
      <w:lvlJc w:val="left"/>
      <w:pPr>
        <w:ind w:left="2160" w:hanging="360"/>
      </w:pPr>
      <w:rPr>
        <w:rFonts w:ascii="Wingdings" w:hAnsi="Wingdings" w:hint="default"/>
      </w:rPr>
    </w:lvl>
    <w:lvl w:ilvl="3" w:tplc="B4E08C24">
      <w:start w:val="1"/>
      <w:numFmt w:val="bullet"/>
      <w:lvlText w:val=""/>
      <w:lvlJc w:val="left"/>
      <w:pPr>
        <w:ind w:left="2880" w:hanging="360"/>
      </w:pPr>
      <w:rPr>
        <w:rFonts w:ascii="Symbol" w:hAnsi="Symbol" w:hint="default"/>
      </w:rPr>
    </w:lvl>
    <w:lvl w:ilvl="4" w:tplc="C2FA76E8">
      <w:start w:val="1"/>
      <w:numFmt w:val="bullet"/>
      <w:lvlText w:val="o"/>
      <w:lvlJc w:val="left"/>
      <w:pPr>
        <w:ind w:left="3600" w:hanging="360"/>
      </w:pPr>
      <w:rPr>
        <w:rFonts w:ascii="Courier New" w:hAnsi="Courier New" w:cs="Courier New" w:hint="default"/>
      </w:rPr>
    </w:lvl>
    <w:lvl w:ilvl="5" w:tplc="34FAB0BE">
      <w:start w:val="1"/>
      <w:numFmt w:val="bullet"/>
      <w:lvlText w:val=""/>
      <w:lvlJc w:val="left"/>
      <w:pPr>
        <w:ind w:left="4320" w:hanging="360"/>
      </w:pPr>
      <w:rPr>
        <w:rFonts w:ascii="Wingdings" w:hAnsi="Wingdings" w:hint="default"/>
      </w:rPr>
    </w:lvl>
    <w:lvl w:ilvl="6" w:tplc="F762EF36">
      <w:start w:val="1"/>
      <w:numFmt w:val="bullet"/>
      <w:lvlText w:val=""/>
      <w:lvlJc w:val="left"/>
      <w:pPr>
        <w:ind w:left="5040" w:hanging="360"/>
      </w:pPr>
      <w:rPr>
        <w:rFonts w:ascii="Symbol" w:hAnsi="Symbol" w:hint="default"/>
      </w:rPr>
    </w:lvl>
    <w:lvl w:ilvl="7" w:tplc="A9163ED8">
      <w:start w:val="1"/>
      <w:numFmt w:val="bullet"/>
      <w:lvlText w:val="o"/>
      <w:lvlJc w:val="left"/>
      <w:pPr>
        <w:ind w:left="5760" w:hanging="360"/>
      </w:pPr>
      <w:rPr>
        <w:rFonts w:ascii="Courier New" w:hAnsi="Courier New" w:cs="Courier New" w:hint="default"/>
      </w:rPr>
    </w:lvl>
    <w:lvl w:ilvl="8" w:tplc="388E26EC">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4D4E2C4A">
      <w:start w:val="1"/>
      <w:numFmt w:val="decimal"/>
      <w:lvlText w:val="(%1)"/>
      <w:lvlJc w:val="left"/>
      <w:pPr>
        <w:ind w:left="1185" w:hanging="390"/>
      </w:pPr>
      <w:rPr>
        <w:rFonts w:hint="default"/>
      </w:rPr>
    </w:lvl>
    <w:lvl w:ilvl="1" w:tplc="986860BA" w:tentative="1">
      <w:start w:val="1"/>
      <w:numFmt w:val="lowerLetter"/>
      <w:lvlText w:val="%2."/>
      <w:lvlJc w:val="left"/>
      <w:pPr>
        <w:ind w:left="1875" w:hanging="360"/>
      </w:pPr>
    </w:lvl>
    <w:lvl w:ilvl="2" w:tplc="29E802A2" w:tentative="1">
      <w:start w:val="1"/>
      <w:numFmt w:val="lowerRoman"/>
      <w:lvlText w:val="%3."/>
      <w:lvlJc w:val="right"/>
      <w:pPr>
        <w:ind w:left="2595" w:hanging="180"/>
      </w:pPr>
    </w:lvl>
    <w:lvl w:ilvl="3" w:tplc="458A4926" w:tentative="1">
      <w:start w:val="1"/>
      <w:numFmt w:val="decimal"/>
      <w:lvlText w:val="%4."/>
      <w:lvlJc w:val="left"/>
      <w:pPr>
        <w:ind w:left="3315" w:hanging="360"/>
      </w:pPr>
    </w:lvl>
    <w:lvl w:ilvl="4" w:tplc="8CE251D6" w:tentative="1">
      <w:start w:val="1"/>
      <w:numFmt w:val="lowerLetter"/>
      <w:lvlText w:val="%5."/>
      <w:lvlJc w:val="left"/>
      <w:pPr>
        <w:ind w:left="4035" w:hanging="360"/>
      </w:pPr>
    </w:lvl>
    <w:lvl w:ilvl="5" w:tplc="09A0C24E" w:tentative="1">
      <w:start w:val="1"/>
      <w:numFmt w:val="lowerRoman"/>
      <w:lvlText w:val="%6."/>
      <w:lvlJc w:val="right"/>
      <w:pPr>
        <w:ind w:left="4755" w:hanging="180"/>
      </w:pPr>
    </w:lvl>
    <w:lvl w:ilvl="6" w:tplc="C08AE028" w:tentative="1">
      <w:start w:val="1"/>
      <w:numFmt w:val="decimal"/>
      <w:lvlText w:val="%7."/>
      <w:lvlJc w:val="left"/>
      <w:pPr>
        <w:ind w:left="5475" w:hanging="360"/>
      </w:pPr>
    </w:lvl>
    <w:lvl w:ilvl="7" w:tplc="01AECEA2" w:tentative="1">
      <w:start w:val="1"/>
      <w:numFmt w:val="lowerLetter"/>
      <w:lvlText w:val="%8."/>
      <w:lvlJc w:val="left"/>
      <w:pPr>
        <w:ind w:left="6195" w:hanging="360"/>
      </w:pPr>
    </w:lvl>
    <w:lvl w:ilvl="8" w:tplc="D09EE0BE"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6F78EF50">
      <w:start w:val="1"/>
      <w:numFmt w:val="bullet"/>
      <w:lvlText w:val=""/>
      <w:lvlJc w:val="left"/>
      <w:pPr>
        <w:ind w:left="720" w:hanging="360"/>
      </w:pPr>
      <w:rPr>
        <w:rFonts w:ascii="Symbol" w:hAnsi="Symbol" w:hint="default"/>
      </w:rPr>
    </w:lvl>
    <w:lvl w:ilvl="1" w:tplc="73061D46" w:tentative="1">
      <w:start w:val="1"/>
      <w:numFmt w:val="bullet"/>
      <w:lvlText w:val="o"/>
      <w:lvlJc w:val="left"/>
      <w:pPr>
        <w:ind w:left="1440" w:hanging="360"/>
      </w:pPr>
      <w:rPr>
        <w:rFonts w:ascii="Courier New" w:hAnsi="Courier New" w:cs="Courier New" w:hint="default"/>
      </w:rPr>
    </w:lvl>
    <w:lvl w:ilvl="2" w:tplc="4926CE00" w:tentative="1">
      <w:start w:val="1"/>
      <w:numFmt w:val="bullet"/>
      <w:lvlText w:val=""/>
      <w:lvlJc w:val="left"/>
      <w:pPr>
        <w:ind w:left="2160" w:hanging="360"/>
      </w:pPr>
      <w:rPr>
        <w:rFonts w:ascii="Wingdings" w:hAnsi="Wingdings" w:hint="default"/>
      </w:rPr>
    </w:lvl>
    <w:lvl w:ilvl="3" w:tplc="84A2BC40" w:tentative="1">
      <w:start w:val="1"/>
      <w:numFmt w:val="bullet"/>
      <w:lvlText w:val=""/>
      <w:lvlJc w:val="left"/>
      <w:pPr>
        <w:ind w:left="2880" w:hanging="360"/>
      </w:pPr>
      <w:rPr>
        <w:rFonts w:ascii="Symbol" w:hAnsi="Symbol" w:hint="default"/>
      </w:rPr>
    </w:lvl>
    <w:lvl w:ilvl="4" w:tplc="97064EF6" w:tentative="1">
      <w:start w:val="1"/>
      <w:numFmt w:val="bullet"/>
      <w:lvlText w:val="o"/>
      <w:lvlJc w:val="left"/>
      <w:pPr>
        <w:ind w:left="3600" w:hanging="360"/>
      </w:pPr>
      <w:rPr>
        <w:rFonts w:ascii="Courier New" w:hAnsi="Courier New" w:cs="Courier New" w:hint="default"/>
      </w:rPr>
    </w:lvl>
    <w:lvl w:ilvl="5" w:tplc="8884CB3C" w:tentative="1">
      <w:start w:val="1"/>
      <w:numFmt w:val="bullet"/>
      <w:lvlText w:val=""/>
      <w:lvlJc w:val="left"/>
      <w:pPr>
        <w:ind w:left="4320" w:hanging="360"/>
      </w:pPr>
      <w:rPr>
        <w:rFonts w:ascii="Wingdings" w:hAnsi="Wingdings" w:hint="default"/>
      </w:rPr>
    </w:lvl>
    <w:lvl w:ilvl="6" w:tplc="47C6C6F8" w:tentative="1">
      <w:start w:val="1"/>
      <w:numFmt w:val="bullet"/>
      <w:lvlText w:val=""/>
      <w:lvlJc w:val="left"/>
      <w:pPr>
        <w:ind w:left="5040" w:hanging="360"/>
      </w:pPr>
      <w:rPr>
        <w:rFonts w:ascii="Symbol" w:hAnsi="Symbol" w:hint="default"/>
      </w:rPr>
    </w:lvl>
    <w:lvl w:ilvl="7" w:tplc="BCC0C064" w:tentative="1">
      <w:start w:val="1"/>
      <w:numFmt w:val="bullet"/>
      <w:lvlText w:val="o"/>
      <w:lvlJc w:val="left"/>
      <w:pPr>
        <w:ind w:left="5760" w:hanging="360"/>
      </w:pPr>
      <w:rPr>
        <w:rFonts w:ascii="Courier New" w:hAnsi="Courier New" w:cs="Courier New" w:hint="default"/>
      </w:rPr>
    </w:lvl>
    <w:lvl w:ilvl="8" w:tplc="761C8142"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7A0C8688">
      <w:start w:val="1"/>
      <w:numFmt w:val="bullet"/>
      <w:lvlText w:val=""/>
      <w:lvlJc w:val="left"/>
      <w:pPr>
        <w:ind w:left="720" w:hanging="360"/>
      </w:pPr>
      <w:rPr>
        <w:rFonts w:ascii="Symbol" w:hAnsi="Symbol" w:hint="default"/>
      </w:rPr>
    </w:lvl>
    <w:lvl w:ilvl="1" w:tplc="8BE8A958" w:tentative="1">
      <w:start w:val="1"/>
      <w:numFmt w:val="bullet"/>
      <w:lvlText w:val="o"/>
      <w:lvlJc w:val="left"/>
      <w:pPr>
        <w:ind w:left="1440" w:hanging="360"/>
      </w:pPr>
      <w:rPr>
        <w:rFonts w:ascii="Courier New" w:hAnsi="Courier New" w:cs="Courier New" w:hint="default"/>
      </w:rPr>
    </w:lvl>
    <w:lvl w:ilvl="2" w:tplc="01EE7698" w:tentative="1">
      <w:start w:val="1"/>
      <w:numFmt w:val="bullet"/>
      <w:lvlText w:val=""/>
      <w:lvlJc w:val="left"/>
      <w:pPr>
        <w:ind w:left="2160" w:hanging="360"/>
      </w:pPr>
      <w:rPr>
        <w:rFonts w:ascii="Wingdings" w:hAnsi="Wingdings" w:hint="default"/>
      </w:rPr>
    </w:lvl>
    <w:lvl w:ilvl="3" w:tplc="3C6C642C" w:tentative="1">
      <w:start w:val="1"/>
      <w:numFmt w:val="bullet"/>
      <w:lvlText w:val=""/>
      <w:lvlJc w:val="left"/>
      <w:pPr>
        <w:ind w:left="2880" w:hanging="360"/>
      </w:pPr>
      <w:rPr>
        <w:rFonts w:ascii="Symbol" w:hAnsi="Symbol" w:hint="default"/>
      </w:rPr>
    </w:lvl>
    <w:lvl w:ilvl="4" w:tplc="5B1A6FE0" w:tentative="1">
      <w:start w:val="1"/>
      <w:numFmt w:val="bullet"/>
      <w:lvlText w:val="o"/>
      <w:lvlJc w:val="left"/>
      <w:pPr>
        <w:ind w:left="3600" w:hanging="360"/>
      </w:pPr>
      <w:rPr>
        <w:rFonts w:ascii="Courier New" w:hAnsi="Courier New" w:cs="Courier New" w:hint="default"/>
      </w:rPr>
    </w:lvl>
    <w:lvl w:ilvl="5" w:tplc="40068EF8" w:tentative="1">
      <w:start w:val="1"/>
      <w:numFmt w:val="bullet"/>
      <w:lvlText w:val=""/>
      <w:lvlJc w:val="left"/>
      <w:pPr>
        <w:ind w:left="4320" w:hanging="360"/>
      </w:pPr>
      <w:rPr>
        <w:rFonts w:ascii="Wingdings" w:hAnsi="Wingdings" w:hint="default"/>
      </w:rPr>
    </w:lvl>
    <w:lvl w:ilvl="6" w:tplc="3690B798" w:tentative="1">
      <w:start w:val="1"/>
      <w:numFmt w:val="bullet"/>
      <w:lvlText w:val=""/>
      <w:lvlJc w:val="left"/>
      <w:pPr>
        <w:ind w:left="5040" w:hanging="360"/>
      </w:pPr>
      <w:rPr>
        <w:rFonts w:ascii="Symbol" w:hAnsi="Symbol" w:hint="default"/>
      </w:rPr>
    </w:lvl>
    <w:lvl w:ilvl="7" w:tplc="F3886508" w:tentative="1">
      <w:start w:val="1"/>
      <w:numFmt w:val="bullet"/>
      <w:lvlText w:val="o"/>
      <w:lvlJc w:val="left"/>
      <w:pPr>
        <w:ind w:left="5760" w:hanging="360"/>
      </w:pPr>
      <w:rPr>
        <w:rFonts w:ascii="Courier New" w:hAnsi="Courier New" w:cs="Courier New" w:hint="default"/>
      </w:rPr>
    </w:lvl>
    <w:lvl w:ilvl="8" w:tplc="602A9AA6"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574A444E">
      <w:numFmt w:val="bullet"/>
      <w:lvlText w:val="-"/>
      <w:lvlJc w:val="left"/>
      <w:pPr>
        <w:ind w:left="720" w:hanging="360"/>
      </w:pPr>
      <w:rPr>
        <w:rFonts w:ascii="Arial" w:eastAsiaTheme="minorHAnsi" w:hAnsi="Arial" w:cs="Arial" w:hint="default"/>
      </w:rPr>
    </w:lvl>
    <w:lvl w:ilvl="1" w:tplc="CC0A5AB2">
      <w:start w:val="1"/>
      <w:numFmt w:val="bullet"/>
      <w:pStyle w:val="Bulletpoints"/>
      <w:lvlText w:val=""/>
      <w:lvlJc w:val="left"/>
      <w:pPr>
        <w:ind w:left="1440" w:hanging="360"/>
      </w:pPr>
      <w:rPr>
        <w:rFonts w:ascii="Symbol" w:hAnsi="Symbol" w:hint="default"/>
      </w:rPr>
    </w:lvl>
    <w:lvl w:ilvl="2" w:tplc="C9820CD2">
      <w:start w:val="1"/>
      <w:numFmt w:val="bullet"/>
      <w:lvlText w:val=""/>
      <w:lvlJc w:val="left"/>
      <w:pPr>
        <w:ind w:left="2160" w:hanging="360"/>
      </w:pPr>
      <w:rPr>
        <w:rFonts w:ascii="Wingdings" w:hAnsi="Wingdings" w:hint="default"/>
      </w:rPr>
    </w:lvl>
    <w:lvl w:ilvl="3" w:tplc="41D61E1A">
      <w:start w:val="1"/>
      <w:numFmt w:val="bullet"/>
      <w:lvlText w:val=""/>
      <w:lvlJc w:val="left"/>
      <w:pPr>
        <w:ind w:left="2880" w:hanging="360"/>
      </w:pPr>
      <w:rPr>
        <w:rFonts w:ascii="Symbol" w:hAnsi="Symbol" w:hint="default"/>
      </w:rPr>
    </w:lvl>
    <w:lvl w:ilvl="4" w:tplc="495A7562">
      <w:start w:val="1"/>
      <w:numFmt w:val="bullet"/>
      <w:lvlText w:val="o"/>
      <w:lvlJc w:val="left"/>
      <w:pPr>
        <w:ind w:left="3600" w:hanging="360"/>
      </w:pPr>
      <w:rPr>
        <w:rFonts w:ascii="Courier New" w:hAnsi="Courier New" w:cs="Courier New" w:hint="default"/>
      </w:rPr>
    </w:lvl>
    <w:lvl w:ilvl="5" w:tplc="CE9A9D0C">
      <w:start w:val="1"/>
      <w:numFmt w:val="bullet"/>
      <w:lvlText w:val=""/>
      <w:lvlJc w:val="left"/>
      <w:pPr>
        <w:ind w:left="4320" w:hanging="360"/>
      </w:pPr>
      <w:rPr>
        <w:rFonts w:ascii="Wingdings" w:hAnsi="Wingdings" w:hint="default"/>
      </w:rPr>
    </w:lvl>
    <w:lvl w:ilvl="6" w:tplc="6E5C22A2">
      <w:start w:val="1"/>
      <w:numFmt w:val="bullet"/>
      <w:lvlText w:val=""/>
      <w:lvlJc w:val="left"/>
      <w:pPr>
        <w:ind w:left="5040" w:hanging="360"/>
      </w:pPr>
      <w:rPr>
        <w:rFonts w:ascii="Symbol" w:hAnsi="Symbol" w:hint="default"/>
      </w:rPr>
    </w:lvl>
    <w:lvl w:ilvl="7" w:tplc="FB42D12E">
      <w:start w:val="1"/>
      <w:numFmt w:val="bullet"/>
      <w:lvlText w:val="o"/>
      <w:lvlJc w:val="left"/>
      <w:pPr>
        <w:ind w:left="5760" w:hanging="360"/>
      </w:pPr>
      <w:rPr>
        <w:rFonts w:ascii="Courier New" w:hAnsi="Courier New" w:cs="Courier New" w:hint="default"/>
      </w:rPr>
    </w:lvl>
    <w:lvl w:ilvl="8" w:tplc="49166394">
      <w:start w:val="1"/>
      <w:numFmt w:val="bullet"/>
      <w:lvlText w:val=""/>
      <w:lvlJc w:val="left"/>
      <w:pPr>
        <w:ind w:left="6480" w:hanging="360"/>
      </w:pPr>
      <w:rPr>
        <w:rFonts w:ascii="Wingdings" w:hAnsi="Wingdings" w:hint="default"/>
      </w:rPr>
    </w:lvl>
  </w:abstractNum>
  <w:num w:numId="1" w16cid:durableId="271909165">
    <w:abstractNumId w:val="28"/>
  </w:num>
  <w:num w:numId="2" w16cid:durableId="1711101494">
    <w:abstractNumId w:val="9"/>
  </w:num>
  <w:num w:numId="3" w16cid:durableId="1196506241">
    <w:abstractNumId w:val="24"/>
  </w:num>
  <w:num w:numId="4" w16cid:durableId="306127744">
    <w:abstractNumId w:val="29"/>
  </w:num>
  <w:num w:numId="5" w16cid:durableId="9377486">
    <w:abstractNumId w:val="16"/>
  </w:num>
  <w:num w:numId="6" w16cid:durableId="777987846">
    <w:abstractNumId w:val="20"/>
  </w:num>
  <w:num w:numId="7" w16cid:durableId="251475372">
    <w:abstractNumId w:val="6"/>
  </w:num>
  <w:num w:numId="8" w16cid:durableId="651521443">
    <w:abstractNumId w:val="19"/>
  </w:num>
  <w:num w:numId="9" w16cid:durableId="1412660192">
    <w:abstractNumId w:val="15"/>
  </w:num>
  <w:num w:numId="10" w16cid:durableId="819611258">
    <w:abstractNumId w:val="12"/>
  </w:num>
  <w:num w:numId="11" w16cid:durableId="260988062">
    <w:abstractNumId w:val="1"/>
  </w:num>
  <w:num w:numId="12" w16cid:durableId="734157960">
    <w:abstractNumId w:val="33"/>
  </w:num>
  <w:num w:numId="13" w16cid:durableId="2067795661">
    <w:abstractNumId w:val="26"/>
  </w:num>
  <w:num w:numId="14" w16cid:durableId="1074814097">
    <w:abstractNumId w:val="0"/>
  </w:num>
  <w:num w:numId="15" w16cid:durableId="2065792424">
    <w:abstractNumId w:val="27"/>
  </w:num>
  <w:num w:numId="16" w16cid:durableId="1257056775">
    <w:abstractNumId w:val="14"/>
  </w:num>
  <w:num w:numId="17" w16cid:durableId="2050497078">
    <w:abstractNumId w:val="5"/>
  </w:num>
  <w:num w:numId="18" w16cid:durableId="2122652457">
    <w:abstractNumId w:val="32"/>
  </w:num>
  <w:num w:numId="19" w16cid:durableId="1131166326">
    <w:abstractNumId w:val="21"/>
  </w:num>
  <w:num w:numId="20" w16cid:durableId="523519562">
    <w:abstractNumId w:val="18"/>
  </w:num>
  <w:num w:numId="21" w16cid:durableId="1498418784">
    <w:abstractNumId w:val="23"/>
  </w:num>
  <w:num w:numId="22" w16cid:durableId="243684851">
    <w:abstractNumId w:val="11"/>
  </w:num>
  <w:num w:numId="23" w16cid:durableId="1051080472">
    <w:abstractNumId w:val="31"/>
  </w:num>
  <w:num w:numId="24" w16cid:durableId="1545213655">
    <w:abstractNumId w:val="25"/>
  </w:num>
  <w:num w:numId="25" w16cid:durableId="2124835868">
    <w:abstractNumId w:val="22"/>
  </w:num>
  <w:num w:numId="26" w16cid:durableId="1443499697">
    <w:abstractNumId w:val="17"/>
  </w:num>
  <w:num w:numId="27" w16cid:durableId="1845243997">
    <w:abstractNumId w:val="30"/>
  </w:num>
  <w:num w:numId="28" w16cid:durableId="121963139">
    <w:abstractNumId w:val="34"/>
  </w:num>
  <w:num w:numId="29" w16cid:durableId="1009219340">
    <w:abstractNumId w:val="13"/>
  </w:num>
  <w:num w:numId="30" w16cid:durableId="6029385">
    <w:abstractNumId w:val="8"/>
  </w:num>
  <w:num w:numId="31" w16cid:durableId="552810834">
    <w:abstractNumId w:val="7"/>
  </w:num>
  <w:num w:numId="32" w16cid:durableId="1962347389">
    <w:abstractNumId w:val="2"/>
  </w:num>
  <w:num w:numId="33" w16cid:durableId="623120528">
    <w:abstractNumId w:val="3"/>
  </w:num>
  <w:num w:numId="34" w16cid:durableId="1757748660">
    <w:abstractNumId w:val="4"/>
  </w:num>
  <w:num w:numId="35" w16cid:durableId="2480786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880"/>
    <w:rsid w:val="00055BDD"/>
    <w:rsid w:val="00075D7E"/>
    <w:rsid w:val="000A3677"/>
    <w:rsid w:val="000A769B"/>
    <w:rsid w:val="000C063A"/>
    <w:rsid w:val="000D3517"/>
    <w:rsid w:val="00101391"/>
    <w:rsid w:val="00115327"/>
    <w:rsid w:val="001835A1"/>
    <w:rsid w:val="00194BFC"/>
    <w:rsid w:val="001A20E1"/>
    <w:rsid w:val="001B39E9"/>
    <w:rsid w:val="001E630D"/>
    <w:rsid w:val="001F7000"/>
    <w:rsid w:val="00231570"/>
    <w:rsid w:val="00235332"/>
    <w:rsid w:val="002427B6"/>
    <w:rsid w:val="00252BC3"/>
    <w:rsid w:val="002611EF"/>
    <w:rsid w:val="002624E2"/>
    <w:rsid w:val="00265FC1"/>
    <w:rsid w:val="00266605"/>
    <w:rsid w:val="00276694"/>
    <w:rsid w:val="00282BDA"/>
    <w:rsid w:val="00283AC6"/>
    <w:rsid w:val="00284DC9"/>
    <w:rsid w:val="002B0999"/>
    <w:rsid w:val="002C24B2"/>
    <w:rsid w:val="002C4E1E"/>
    <w:rsid w:val="002E1AA5"/>
    <w:rsid w:val="002F03A8"/>
    <w:rsid w:val="002F4672"/>
    <w:rsid w:val="003160A6"/>
    <w:rsid w:val="00326D3D"/>
    <w:rsid w:val="0033081D"/>
    <w:rsid w:val="0033398C"/>
    <w:rsid w:val="003411DD"/>
    <w:rsid w:val="00357500"/>
    <w:rsid w:val="00360A60"/>
    <w:rsid w:val="0036742E"/>
    <w:rsid w:val="00380368"/>
    <w:rsid w:val="00391195"/>
    <w:rsid w:val="00391EB7"/>
    <w:rsid w:val="003A53C7"/>
    <w:rsid w:val="003B2BB8"/>
    <w:rsid w:val="003D34FF"/>
    <w:rsid w:val="003F61F4"/>
    <w:rsid w:val="004059F4"/>
    <w:rsid w:val="004124DE"/>
    <w:rsid w:val="00420AB2"/>
    <w:rsid w:val="0042293E"/>
    <w:rsid w:val="00436ECA"/>
    <w:rsid w:val="00455CDE"/>
    <w:rsid w:val="0048267B"/>
    <w:rsid w:val="004B44D2"/>
    <w:rsid w:val="004B54CA"/>
    <w:rsid w:val="004D3F48"/>
    <w:rsid w:val="004E02FB"/>
    <w:rsid w:val="004E5CBF"/>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3AA9"/>
    <w:rsid w:val="005E3C82"/>
    <w:rsid w:val="005F20D0"/>
    <w:rsid w:val="005F620F"/>
    <w:rsid w:val="00604068"/>
    <w:rsid w:val="0060705F"/>
    <w:rsid w:val="006073AE"/>
    <w:rsid w:val="00621FC5"/>
    <w:rsid w:val="00627D65"/>
    <w:rsid w:val="00637B02"/>
    <w:rsid w:val="00641883"/>
    <w:rsid w:val="006664C5"/>
    <w:rsid w:val="00667E5B"/>
    <w:rsid w:val="00683A84"/>
    <w:rsid w:val="00684061"/>
    <w:rsid w:val="006A3D32"/>
    <w:rsid w:val="006A4CE7"/>
    <w:rsid w:val="006B6A77"/>
    <w:rsid w:val="006B6AAF"/>
    <w:rsid w:val="006F245A"/>
    <w:rsid w:val="006F6C59"/>
    <w:rsid w:val="006F7561"/>
    <w:rsid w:val="00701332"/>
    <w:rsid w:val="0070774C"/>
    <w:rsid w:val="007205A1"/>
    <w:rsid w:val="007578A5"/>
    <w:rsid w:val="00757B98"/>
    <w:rsid w:val="00781A35"/>
    <w:rsid w:val="00785261"/>
    <w:rsid w:val="0079064F"/>
    <w:rsid w:val="0079726B"/>
    <w:rsid w:val="007B0256"/>
    <w:rsid w:val="007B2AE9"/>
    <w:rsid w:val="007C7DCA"/>
    <w:rsid w:val="007D0FAF"/>
    <w:rsid w:val="007D6C97"/>
    <w:rsid w:val="007E4E2F"/>
    <w:rsid w:val="007E509B"/>
    <w:rsid w:val="007F0E18"/>
    <w:rsid w:val="007F36B6"/>
    <w:rsid w:val="007F5300"/>
    <w:rsid w:val="00802392"/>
    <w:rsid w:val="00803B00"/>
    <w:rsid w:val="00813C44"/>
    <w:rsid w:val="008155A2"/>
    <w:rsid w:val="008233CB"/>
    <w:rsid w:val="00827008"/>
    <w:rsid w:val="0083177B"/>
    <w:rsid w:val="0084063E"/>
    <w:rsid w:val="00854905"/>
    <w:rsid w:val="00855465"/>
    <w:rsid w:val="0088131C"/>
    <w:rsid w:val="0088775F"/>
    <w:rsid w:val="00894EF9"/>
    <w:rsid w:val="0089788D"/>
    <w:rsid w:val="008A5A46"/>
    <w:rsid w:val="008D47BF"/>
    <w:rsid w:val="008D5498"/>
    <w:rsid w:val="008E2401"/>
    <w:rsid w:val="009225F0"/>
    <w:rsid w:val="00924906"/>
    <w:rsid w:val="0093462C"/>
    <w:rsid w:val="00941CCE"/>
    <w:rsid w:val="00952955"/>
    <w:rsid w:val="00953795"/>
    <w:rsid w:val="00974189"/>
    <w:rsid w:val="009C6C4C"/>
    <w:rsid w:val="009C7C43"/>
    <w:rsid w:val="009E0720"/>
    <w:rsid w:val="009E3DEF"/>
    <w:rsid w:val="009F176B"/>
    <w:rsid w:val="00A05504"/>
    <w:rsid w:val="00A332D2"/>
    <w:rsid w:val="00A45B8E"/>
    <w:rsid w:val="00A5061F"/>
    <w:rsid w:val="00A56C96"/>
    <w:rsid w:val="00A83247"/>
    <w:rsid w:val="00AE470B"/>
    <w:rsid w:val="00B04ED8"/>
    <w:rsid w:val="00B2339D"/>
    <w:rsid w:val="00B46BCB"/>
    <w:rsid w:val="00B702BA"/>
    <w:rsid w:val="00B73220"/>
    <w:rsid w:val="00B91E3E"/>
    <w:rsid w:val="00BA2DB9"/>
    <w:rsid w:val="00BC6010"/>
    <w:rsid w:val="00BD643F"/>
    <w:rsid w:val="00BE1FA0"/>
    <w:rsid w:val="00BE7148"/>
    <w:rsid w:val="00C13C95"/>
    <w:rsid w:val="00C2156B"/>
    <w:rsid w:val="00C21601"/>
    <w:rsid w:val="00C21CF4"/>
    <w:rsid w:val="00C2288F"/>
    <w:rsid w:val="00C33A07"/>
    <w:rsid w:val="00C50498"/>
    <w:rsid w:val="00C542CA"/>
    <w:rsid w:val="00C61712"/>
    <w:rsid w:val="00C831F8"/>
    <w:rsid w:val="00C83D74"/>
    <w:rsid w:val="00C84DD7"/>
    <w:rsid w:val="00C84E30"/>
    <w:rsid w:val="00C968B0"/>
    <w:rsid w:val="00CA4B8D"/>
    <w:rsid w:val="00CB5863"/>
    <w:rsid w:val="00CC03B9"/>
    <w:rsid w:val="00CC51C4"/>
    <w:rsid w:val="00CD4950"/>
    <w:rsid w:val="00D15879"/>
    <w:rsid w:val="00D236DF"/>
    <w:rsid w:val="00D47462"/>
    <w:rsid w:val="00D632EF"/>
    <w:rsid w:val="00D65CFA"/>
    <w:rsid w:val="00D83464"/>
    <w:rsid w:val="00D876FC"/>
    <w:rsid w:val="00DA243A"/>
    <w:rsid w:val="00DA4F16"/>
    <w:rsid w:val="00DA609C"/>
    <w:rsid w:val="00DA7F01"/>
    <w:rsid w:val="00DC12EC"/>
    <w:rsid w:val="00DD0FCB"/>
    <w:rsid w:val="00DD5E9F"/>
    <w:rsid w:val="00DD783D"/>
    <w:rsid w:val="00DE62C3"/>
    <w:rsid w:val="00DF18E9"/>
    <w:rsid w:val="00DF3156"/>
    <w:rsid w:val="00E021AC"/>
    <w:rsid w:val="00E15A2C"/>
    <w:rsid w:val="00E273E4"/>
    <w:rsid w:val="00E40D28"/>
    <w:rsid w:val="00E44212"/>
    <w:rsid w:val="00E55766"/>
    <w:rsid w:val="00E57C62"/>
    <w:rsid w:val="00E753FA"/>
    <w:rsid w:val="00E75703"/>
    <w:rsid w:val="00E8103C"/>
    <w:rsid w:val="00E82D86"/>
    <w:rsid w:val="00E9550B"/>
    <w:rsid w:val="00E96C31"/>
    <w:rsid w:val="00EB6B96"/>
    <w:rsid w:val="00ED2A73"/>
    <w:rsid w:val="00EE5980"/>
    <w:rsid w:val="00EF080A"/>
    <w:rsid w:val="00F0150C"/>
    <w:rsid w:val="00F30AFE"/>
    <w:rsid w:val="00F35449"/>
    <w:rsid w:val="00F711E1"/>
    <w:rsid w:val="00F752DA"/>
    <w:rsid w:val="00F869E2"/>
    <w:rsid w:val="00FA0491"/>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58C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recruitment-resources/"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tools-and-resources/recruitment-resources"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recruitment-resourc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workforce-management-and-planning-too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815</Words>
  <Characters>4647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Πλαίσιο Ικανοτήτων Εργατικού Δυναμικού NDIS: Πόροι Πρόσληψης και Επιλογής</vt:lpstr>
    </vt:vector>
  </TitlesOfParts>
  <Company/>
  <LinksUpToDate>false</LinksUpToDate>
  <CharactersWithSpaces>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Πλαίσιο Ικανοτήτων Εργατικού Δυναμικού NDIS: Πόροι Πρόσληψης και Επιλογής</dc:title>
  <dc:creator/>
  <cp:keywords>[SEC=UNOFFICIAL]</cp:keywords>
  <cp:lastModifiedBy/>
  <cp:revision>1</cp:revision>
  <dcterms:created xsi:type="dcterms:W3CDTF">2023-08-25T01:10:00Z</dcterms:created>
  <dcterms:modified xsi:type="dcterms:W3CDTF">2023-08-25T01:10:00Z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83E61204C3C9351E55638FEA35B1A6E5</vt:lpwstr>
  </property>
  <property fmtid="{D5CDD505-2E9C-101B-9397-08002B2CF9AE}" pid="6" name="PM_Hash_Salt_Prev">
    <vt:lpwstr>ADE9240C08604C2EB876DECF9A06FB53</vt:lpwstr>
  </property>
  <property fmtid="{D5CDD505-2E9C-101B-9397-08002B2CF9AE}" pid="7" name="PM_Hash_SHA1">
    <vt:lpwstr>A63F2918FD974B7CCA8C1C3507B3C34FBF5A5CF2</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D854EEE826264E20A0F0F800D4637AE4</vt:lpwstr>
  </property>
  <property fmtid="{D5CDD505-2E9C-101B-9397-08002B2CF9AE}" pid="15" name="PM_OriginationTimeStamp">
    <vt:lpwstr>2023-07-21T01:48:09Z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