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A6F5A" w14:textId="77777777" w:rsidR="002F4672" w:rsidRPr="002B3A57" w:rsidRDefault="00505180" w:rsidP="002F4672">
      <w:pPr>
        <w:pStyle w:val="Heading1"/>
        <w:rPr>
          <w:lang w:val="fr-FR"/>
        </w:rPr>
      </w:pPr>
      <w:bookmarkStart w:id="0" w:name="_Hlk122436246"/>
      <w:bookmarkStart w:id="1" w:name="OLE_LINK7"/>
      <w:r w:rsidRPr="003F61F4">
        <w:rPr>
          <w:lang w:val="fr"/>
        </w:rPr>
        <w:t xml:space="preserve">Plan-cadre des capacités pour le NDIS : guide des </w:t>
      </w:r>
      <w:r w:rsidRPr="003F61F4">
        <w:rPr>
          <w:lang w:val="fr"/>
        </w:rPr>
        <w:br/>
        <w:t>options de carrière</w:t>
      </w:r>
    </w:p>
    <w:p w14:paraId="298EA0B2" w14:textId="68A28BD9" w:rsidR="00A206CC" w:rsidRPr="00771A1B" w:rsidRDefault="00505180" w:rsidP="00A206CC">
      <w:pPr>
        <w:pStyle w:val="Heading2"/>
        <w:rPr>
          <w:lang w:eastAsia="en-AU"/>
        </w:rPr>
      </w:pPr>
      <w:r w:rsidRPr="004C1DD0">
        <w:t xml:space="preserve">NDIS Workforce Capability Framework: Career Options Guide </w:t>
      </w:r>
      <w:r w:rsidR="00771A1B" w:rsidRPr="004C1DD0">
        <w:br/>
      </w:r>
      <w:r w:rsidRPr="004C1DD0">
        <w:t>French | Français</w:t>
      </w:r>
    </w:p>
    <w:bookmarkEnd w:id="0"/>
    <w:bookmarkEnd w:id="1"/>
    <w:p w14:paraId="5FB78DB3" w14:textId="77777777" w:rsidR="002F4672" w:rsidRPr="002B3A57" w:rsidRDefault="00505180" w:rsidP="002B3A57">
      <w:pPr>
        <w:jc w:val="both"/>
        <w:rPr>
          <w:lang w:val="fr-FR"/>
        </w:rPr>
      </w:pPr>
      <w:r w:rsidRPr="00F752DA">
        <w:rPr>
          <w:lang w:val="fr"/>
        </w:rPr>
        <w:t>Le Plan-cadre des capacités pour le NDIS (le Cadre) décrit les attitudes, les compétences et les connaissances attendues de tous les travailleurs financés dans le cadre du NDIS. Il fournit des exemples clairs et pratiques et établit un langage commun sur les critères attendus pour les participants bénéficiant des services et du soutien du NDIS. Ce guide repose sur le Plan-cadre des capacités.</w:t>
      </w:r>
    </w:p>
    <w:p w14:paraId="1FC3FF58" w14:textId="77777777" w:rsidR="002F4672" w:rsidRPr="002B3A57" w:rsidRDefault="00505180" w:rsidP="002B3A57">
      <w:pPr>
        <w:jc w:val="both"/>
        <w:rPr>
          <w:b/>
          <w:lang w:val="fr-FR"/>
        </w:rPr>
      </w:pPr>
      <w:r w:rsidRPr="00F752DA">
        <w:rPr>
          <w:lang w:val="fr"/>
        </w:rPr>
        <w:t xml:space="preserve">Le Guide des options de carrière peut aider les travailleurs à découvrir les opportunités de travail et de carrière dans le domaine du handicap et des secteurs connexes. Il peut aider les personnes intéressées par le secteur à comprendre comment elles peuvent utiliser et développer leurs compétences, leurs capacités et leurs intérêts pour une carrière dans le domaine de l'assistance aux personnes handicapées. </w:t>
      </w:r>
    </w:p>
    <w:p w14:paraId="3D279B5A" w14:textId="2F6BFD15" w:rsidR="002F4672" w:rsidRPr="002B3A57" w:rsidRDefault="00505180" w:rsidP="002B3A57">
      <w:pPr>
        <w:pStyle w:val="Quote"/>
        <w:jc w:val="both"/>
        <w:rPr>
          <w:lang w:val="fr-FR"/>
        </w:rPr>
      </w:pPr>
      <w:r w:rsidRPr="007F5300">
        <w:rPr>
          <w:lang w:val="fr"/>
        </w:rPr>
        <w:t xml:space="preserve">Il existe de nombreuses façons d'étendre ou de développer votre carrière d'accompagnateur. Pour prendre les décisions importantes, il est essentiel de comprendre quelles sont les options et ce que </w:t>
      </w:r>
      <w:r w:rsidR="00E609C0">
        <w:rPr>
          <w:lang w:val="fr"/>
        </w:rPr>
        <w:br/>
      </w:r>
      <w:r w:rsidRPr="007F5300">
        <w:rPr>
          <w:lang w:val="fr"/>
        </w:rPr>
        <w:t>l'on attend de vous.</w:t>
      </w:r>
    </w:p>
    <w:p w14:paraId="337F9101" w14:textId="77777777" w:rsidR="002F4672" w:rsidRPr="002B3A57" w:rsidRDefault="00505180" w:rsidP="002F4672">
      <w:pPr>
        <w:pStyle w:val="Boxed2Text-purpleH2"/>
        <w:rPr>
          <w:lang w:val="fr-FR"/>
        </w:rPr>
      </w:pPr>
      <w:r>
        <w:rPr>
          <w:lang w:val="fr"/>
        </w:rPr>
        <w:t xml:space="preserve">À quoi vous attendre </w:t>
      </w:r>
    </w:p>
    <w:p w14:paraId="3FEAADE1" w14:textId="77777777" w:rsidR="002F4672" w:rsidRPr="002B3A57" w:rsidRDefault="00505180" w:rsidP="002F4672">
      <w:pPr>
        <w:pStyle w:val="Boxed2text-purple"/>
        <w:pBdr>
          <w:bottom w:val="none" w:sz="0" w:space="0" w:color="auto"/>
        </w:pBdr>
        <w:spacing w:after="80"/>
        <w:rPr>
          <w:lang w:val="fr-FR"/>
        </w:rPr>
      </w:pPr>
      <w:r w:rsidRPr="00A05504">
        <w:rPr>
          <w:lang w:val="fr"/>
        </w:rPr>
        <w:t xml:space="preserve">Le guide propose quatre voies différentes pour accéder aux opportunités de travail : </w:t>
      </w:r>
    </w:p>
    <w:p w14:paraId="291D5466" w14:textId="77777777" w:rsidR="002F4672" w:rsidRPr="002B3A57" w:rsidRDefault="00505180" w:rsidP="002F4672">
      <w:pPr>
        <w:pStyle w:val="Boxed2bullets-purple"/>
        <w:spacing w:after="80"/>
        <w:contextualSpacing w:val="0"/>
        <w:rPr>
          <w:lang w:val="fr-FR"/>
        </w:rPr>
      </w:pPr>
      <w:r>
        <w:rPr>
          <w:b/>
          <w:bCs/>
          <w:lang w:val="fr"/>
        </w:rPr>
        <w:t>trouver</w:t>
      </w:r>
      <w:r w:rsidRPr="005C0953">
        <w:rPr>
          <w:lang w:val="fr"/>
        </w:rPr>
        <w:t xml:space="preserve"> une plus grande diversité de types de travail d'accompagnement</w:t>
      </w:r>
    </w:p>
    <w:p w14:paraId="653BA7B7" w14:textId="77777777" w:rsidR="002F4672" w:rsidRPr="002B3A57" w:rsidRDefault="00505180" w:rsidP="002F4672">
      <w:pPr>
        <w:pStyle w:val="Boxed2bullets-purple"/>
        <w:spacing w:after="80"/>
        <w:contextualSpacing w:val="0"/>
        <w:rPr>
          <w:lang w:val="fr-FR"/>
        </w:rPr>
      </w:pPr>
      <w:r>
        <w:rPr>
          <w:b/>
          <w:bCs/>
          <w:lang w:val="fr"/>
        </w:rPr>
        <w:t>se concentrer</w:t>
      </w:r>
      <w:r w:rsidRPr="00F752DA">
        <w:rPr>
          <w:lang w:val="fr"/>
        </w:rPr>
        <w:t xml:space="preserve"> sur un type d'accompagnement spécifique pour se spécialiser</w:t>
      </w:r>
    </w:p>
    <w:p w14:paraId="3C9E0F71" w14:textId="77777777" w:rsidR="002F4672" w:rsidRPr="00F752DA" w:rsidRDefault="00505180" w:rsidP="002F4672">
      <w:pPr>
        <w:pStyle w:val="Boxed2bullets-purple"/>
        <w:spacing w:after="80"/>
        <w:contextualSpacing w:val="0"/>
      </w:pPr>
      <w:r>
        <w:rPr>
          <w:b/>
          <w:bCs/>
          <w:lang w:val="fr"/>
        </w:rPr>
        <w:t>favoriser</w:t>
      </w:r>
      <w:r w:rsidRPr="00F752DA">
        <w:rPr>
          <w:lang w:val="fr"/>
        </w:rPr>
        <w:t xml:space="preserve"> l'inclusion et l'accessibilité</w:t>
      </w:r>
    </w:p>
    <w:p w14:paraId="16C3347A" w14:textId="77777777" w:rsidR="002F4672" w:rsidRPr="002B3A57" w:rsidRDefault="00505180" w:rsidP="002F4672">
      <w:pPr>
        <w:pStyle w:val="Boxed2bullets-purple"/>
        <w:contextualSpacing w:val="0"/>
        <w:rPr>
          <w:b/>
          <w:lang w:val="fr-FR"/>
        </w:rPr>
      </w:pPr>
      <w:r>
        <w:rPr>
          <w:b/>
          <w:bCs/>
          <w:lang w:val="fr"/>
        </w:rPr>
        <w:t>passer à</w:t>
      </w:r>
      <w:r w:rsidRPr="00F752DA">
        <w:rPr>
          <w:lang w:val="fr"/>
        </w:rPr>
        <w:t xml:space="preserve"> des postes de supervision ou à d'autres postes sur le terrain.</w:t>
      </w:r>
    </w:p>
    <w:p w14:paraId="59C0D84D" w14:textId="77777777" w:rsidR="002F4672" w:rsidRPr="002B3A57" w:rsidRDefault="00505180" w:rsidP="004C1DD0">
      <w:pPr>
        <w:pStyle w:val="Boxed2text-purple"/>
        <w:pBdr>
          <w:bottom w:val="single" w:sz="4" w:space="20" w:color="612C69"/>
        </w:pBdr>
        <w:rPr>
          <w:lang w:val="fr-FR"/>
        </w:rPr>
      </w:pPr>
      <w:r w:rsidRPr="007F5300">
        <w:rPr>
          <w:lang w:val="fr"/>
        </w:rPr>
        <w:t>Le Guide fournit des suggestions et des éléments à prendre en compte pour vous aider à décider si c'est la direction que vous souhaitez prendre. Les postes sont décrits et des ressources et des conseils pour passer à l'étape suivante sont fournis. Le Guide fournit des conseils généraux et vous devez tenir compte de votre situation et de vos facteurs personnels avant de décider de votre prochain changement de carrière.</w:t>
      </w:r>
    </w:p>
    <w:p w14:paraId="5636F3B6" w14:textId="77777777" w:rsidR="002F4672" w:rsidRPr="002B3A57" w:rsidRDefault="00505180" w:rsidP="004C1DD0">
      <w:pPr>
        <w:pStyle w:val="Boxed2text-purple"/>
        <w:pBdr>
          <w:bottom w:val="single" w:sz="4" w:space="20" w:color="612C69"/>
        </w:pBdr>
        <w:rPr>
          <w:lang w:val="fr-FR"/>
        </w:rPr>
      </w:pPr>
      <w:r w:rsidRPr="00A05504">
        <w:rPr>
          <w:lang w:val="fr"/>
        </w:rPr>
        <w:t>Vous pouvez revenir et sélectionner d'autres options à tout moment. Vous pouvez également télécharger et imprimer une copie du Guide pour une utilisation hors ligne.</w:t>
      </w:r>
      <w:r w:rsidRPr="00A05504">
        <w:rPr>
          <w:lang w:val="fr"/>
        </w:rPr>
        <w:br w:type="page"/>
      </w:r>
    </w:p>
    <w:p w14:paraId="153082FB" w14:textId="77777777" w:rsidR="002F4672" w:rsidRPr="002B3A57" w:rsidRDefault="00505180" w:rsidP="002F4672">
      <w:pPr>
        <w:pStyle w:val="Boxed1Text-purpleH2"/>
        <w:rPr>
          <w:lang w:val="fr-FR"/>
        </w:rPr>
      </w:pPr>
      <w:r>
        <w:rPr>
          <w:lang w:val="fr"/>
        </w:rPr>
        <w:lastRenderedPageBreak/>
        <w:t>Guide pratique :</w:t>
      </w:r>
    </w:p>
    <w:p w14:paraId="011DA650" w14:textId="77777777" w:rsidR="002F4672" w:rsidRPr="002B3A57" w:rsidRDefault="00505180" w:rsidP="002B3A57">
      <w:pPr>
        <w:pStyle w:val="Boxed1Text-purple"/>
        <w:jc w:val="both"/>
        <w:rPr>
          <w:lang w:val="fr-FR"/>
        </w:rPr>
      </w:pPr>
      <w:r w:rsidRPr="00F752DA">
        <w:rPr>
          <w:lang w:val="fr"/>
        </w:rPr>
        <w:t>Bill est un accompagnateur qui assure divers postes de soutien général. Il adore travailler avec les personnes handicapées. Il souhaite faire carrière dans le secteur et en savoir plus sur les différentes options, telles que se spécialiser dans un type d'aide particulier ou accéder à un poste de direction sur le terrain. Il ne sait pas dans quelle mesure ses points forts correspondent aux options et aux mesures qu'il doit prendre pour faire progresser sa carrière.</w:t>
      </w:r>
    </w:p>
    <w:p w14:paraId="6981F758" w14:textId="77777777" w:rsidR="002F4672" w:rsidRPr="002B3A57" w:rsidRDefault="00505180" w:rsidP="002B3A57">
      <w:pPr>
        <w:pStyle w:val="Boxed1Text-purple"/>
        <w:jc w:val="both"/>
        <w:rPr>
          <w:lang w:val="fr-FR"/>
        </w:rPr>
      </w:pPr>
      <w:r w:rsidRPr="00F752DA">
        <w:rPr>
          <w:lang w:val="fr"/>
        </w:rPr>
        <w:t xml:space="preserve">Bill utilise le </w:t>
      </w:r>
      <w:hyperlink r:id="rId7" w:history="1">
        <w:r w:rsidRPr="00F752DA">
          <w:rPr>
            <w:rStyle w:val="Hyperlink"/>
            <w:b/>
            <w:bCs/>
            <w:color w:val="FFFFFF" w:themeColor="background1"/>
            <w:lang w:val="fr"/>
          </w:rPr>
          <w:t>Guide des options de carrière</w:t>
        </w:r>
      </w:hyperlink>
      <w:r w:rsidRPr="00F752DA">
        <w:rPr>
          <w:lang w:val="fr"/>
        </w:rPr>
        <w:t xml:space="preserve"> pour comprendre quelles compétences seraient requises et obtenir des conseils sur la marche à suivre pour poursuivre différentes options de carrière. Il décide de poursuivre son intérêt pour le travail auprès des personnes ayant un handicap psychosocial et utilise les informations contenues dans le guide pour planifier ses prochaines étapes.</w:t>
      </w:r>
    </w:p>
    <w:p w14:paraId="39FAD239" w14:textId="77777777" w:rsidR="002F4672" w:rsidRPr="002B3A57" w:rsidRDefault="00505180" w:rsidP="002B3A57">
      <w:pPr>
        <w:pStyle w:val="Boxed1Text-purple"/>
        <w:jc w:val="both"/>
        <w:rPr>
          <w:lang w:val="fr-FR"/>
        </w:rPr>
      </w:pPr>
      <w:r w:rsidRPr="00F752DA">
        <w:rPr>
          <w:lang w:val="fr"/>
        </w:rPr>
        <w:t xml:space="preserve">Bill utilise également le </w:t>
      </w:r>
      <w:hyperlink r:id="rId8" w:history="1">
        <w:r w:rsidRPr="00F752DA">
          <w:rPr>
            <w:rStyle w:val="Hyperlink"/>
            <w:b/>
            <w:bCs/>
            <w:color w:val="FFFFFF" w:themeColor="background1"/>
            <w:lang w:val="fr"/>
          </w:rPr>
          <w:t>Plan-cadre des capacités</w:t>
        </w:r>
      </w:hyperlink>
      <w:r w:rsidRPr="00F752DA">
        <w:rPr>
          <w:lang w:val="fr"/>
        </w:rPr>
        <w:t xml:space="preserve"> pour l'aider à comprendre les capacités supplémentaires attendues pour soutenir les personnes ayant un handicap psychosocial.</w:t>
      </w:r>
    </w:p>
    <w:p w14:paraId="665F9F2F" w14:textId="77777777" w:rsidR="002F4672" w:rsidRPr="002B3A57" w:rsidRDefault="00505180" w:rsidP="002F4672">
      <w:pPr>
        <w:pStyle w:val="Heading3"/>
        <w:rPr>
          <w:lang w:val="fr-FR"/>
        </w:rPr>
      </w:pPr>
      <w:r>
        <w:rPr>
          <w:lang w:val="fr"/>
        </w:rPr>
        <w:t>Accès au guide et son utilisation</w:t>
      </w:r>
    </w:p>
    <w:p w14:paraId="7D6ABD0A" w14:textId="77777777" w:rsidR="002F4672" w:rsidRPr="002B3A57" w:rsidRDefault="00505180" w:rsidP="002B3A57">
      <w:pPr>
        <w:jc w:val="both"/>
        <w:rPr>
          <w:lang w:val="fr-FR"/>
        </w:rPr>
      </w:pPr>
      <w:r w:rsidRPr="005C0953">
        <w:rPr>
          <w:lang w:val="fr"/>
        </w:rPr>
        <w:t>Il est préférable d'utiliser le Guide des options de carrière en ligne, mais vous pouvez télécharger une version utilisable hors ligne qui fournit des informations similaires.</w:t>
      </w:r>
    </w:p>
    <w:p w14:paraId="02E32937" w14:textId="77777777" w:rsidR="002F4672" w:rsidRPr="002B3A57" w:rsidRDefault="00505180" w:rsidP="002F4672">
      <w:pPr>
        <w:rPr>
          <w:rStyle w:val="Hyperlink"/>
          <w:lang w:val="fr-FR"/>
        </w:rPr>
      </w:pPr>
      <w:r w:rsidRPr="006664C5">
        <w:rPr>
          <w:b/>
          <w:lang w:val="fr"/>
        </w:rPr>
        <w:t xml:space="preserve">Accédez au guide : Guide des </w:t>
      </w:r>
      <w:hyperlink r:id="rId9" w:history="1">
        <w:r w:rsidRPr="00A05504">
          <w:rPr>
            <w:rStyle w:val="Hyperlink"/>
            <w:lang w:val="fr"/>
          </w:rPr>
          <w:t xml:space="preserve">options de carrière | NDIS Workforce Capability </w:t>
        </w:r>
        <w:r w:rsidRPr="002D306A">
          <w:rPr>
            <w:rStyle w:val="Hyperlink"/>
            <w:lang w:val="fr"/>
          </w:rPr>
          <w:t>(</w:t>
        </w:r>
        <w:r w:rsidRPr="00A05504">
          <w:rPr>
            <w:rStyle w:val="Hyperlink"/>
            <w:lang w:val="fr"/>
          </w:rPr>
          <w:t>ndiscommission.gov.au</w:t>
        </w:r>
      </w:hyperlink>
      <w:r w:rsidRPr="002D306A">
        <w:rPr>
          <w:bCs/>
          <w:color w:val="6A2875"/>
          <w:u w:val="single"/>
          <w:lang w:val="fr"/>
        </w:rPr>
        <w:t>)</w:t>
      </w:r>
    </w:p>
    <w:p w14:paraId="5FB0CAC4" w14:textId="77777777" w:rsidR="002F4672" w:rsidRPr="002B3A57" w:rsidRDefault="00505180" w:rsidP="002F4672">
      <w:pPr>
        <w:rPr>
          <w:b/>
          <w:lang w:val="fr-FR"/>
        </w:rPr>
      </w:pPr>
      <w:r w:rsidRPr="007C7DCA">
        <w:rPr>
          <w:lang w:val="fr"/>
        </w:rPr>
        <w:t>Pour plus d'informations sur le Cadre ou sa mise en œuvre, consultez le site Internet </w:t>
      </w:r>
      <w:r w:rsidRPr="007C7DCA">
        <w:rPr>
          <w:b/>
          <w:lang w:val="fr"/>
        </w:rPr>
        <w:t>:</w:t>
      </w:r>
      <w:r w:rsidRPr="007C7DCA">
        <w:rPr>
          <w:lang w:val="fr"/>
        </w:rPr>
        <w:t xml:space="preserve"> </w:t>
      </w:r>
      <w:hyperlink r:id="rId10" w:history="1">
        <w:r w:rsidRPr="007C7DCA">
          <w:rPr>
            <w:rStyle w:val="Hyperlink"/>
            <w:lang w:val="fr"/>
          </w:rPr>
          <w:t>https://workforcecapability.ndiscommission.gov.au/</w:t>
        </w:r>
      </w:hyperlink>
      <w:r w:rsidRPr="007C7DCA">
        <w:rPr>
          <w:lang w:val="fr"/>
        </w:rPr>
        <w:t>.</w:t>
      </w:r>
    </w:p>
    <w:p w14:paraId="1C5FAC5B" w14:textId="77777777" w:rsidR="002F4672" w:rsidRPr="002B3A57" w:rsidRDefault="00505180" w:rsidP="002F4672">
      <w:pPr>
        <w:rPr>
          <w:lang w:val="fr-FR"/>
        </w:rPr>
      </w:pPr>
      <w:r>
        <w:rPr>
          <w:b/>
          <w:lang w:val="fr"/>
        </w:rPr>
        <w:t>Contact :</w:t>
      </w:r>
      <w:r w:rsidRPr="007C7DCA">
        <w:rPr>
          <w:lang w:val="fr"/>
        </w:rPr>
        <w:t xml:space="preserve"> </w:t>
      </w:r>
      <w:hyperlink r:id="rId11" w:history="1">
        <w:r w:rsidRPr="007C7DCA">
          <w:rPr>
            <w:rStyle w:val="Hyperlink"/>
            <w:lang w:val="fr"/>
          </w:rPr>
          <w:t>workforcecapability@ndiscommission.gov.au</w:t>
        </w:r>
      </w:hyperlink>
      <w:r w:rsidRPr="007C7DCA">
        <w:rPr>
          <w:lang w:val="fr"/>
        </w:rPr>
        <w:t xml:space="preserve"> ou 1800 035 554.</w:t>
      </w:r>
    </w:p>
    <w:p w14:paraId="1D63DFCD" w14:textId="77777777" w:rsidR="0088775F" w:rsidRPr="002B3A57" w:rsidRDefault="0088775F" w:rsidP="002F4672">
      <w:pPr>
        <w:rPr>
          <w:lang w:val="fr-FR"/>
        </w:rPr>
      </w:pPr>
    </w:p>
    <w:sectPr w:rsidR="0088775F" w:rsidRPr="002B3A57" w:rsidSect="009E0720">
      <w:headerReference w:type="even" r:id="rId12"/>
      <w:headerReference w:type="default" r:id="rId13"/>
      <w:footerReference w:type="even" r:id="rId14"/>
      <w:footerReference w:type="default" r:id="rId15"/>
      <w:headerReference w:type="first" r:id="rId16"/>
      <w:footerReference w:type="first" r:id="rId17"/>
      <w:pgSz w:w="11906" w:h="16838"/>
      <w:pgMar w:top="2155"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9690A" w14:textId="77777777" w:rsidR="00DF0DB8" w:rsidRDefault="00DF0DB8">
      <w:pPr>
        <w:spacing w:after="0" w:line="240" w:lineRule="auto"/>
      </w:pPr>
      <w:r>
        <w:separator/>
      </w:r>
    </w:p>
  </w:endnote>
  <w:endnote w:type="continuationSeparator" w:id="0">
    <w:p w14:paraId="0380AE41" w14:textId="77777777" w:rsidR="00DF0DB8" w:rsidRDefault="00DF0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D138F9D-BEF3-4EF1-AE95-4B766800A4FD}"/>
    <w:embedBold r:id="rId2" w:fontKey="{E285EE23-2272-4751-A616-6B40B7836B84}"/>
    <w:embedItalic r:id="rId3" w:fontKey="{AAA1CD3B-BA0D-4BDE-A869-95FC2B497999}"/>
    <w:embedBoldItalic r:id="rId4" w:fontKey="{ED50D272-00FD-45C0-BC67-616C82261FF9}"/>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D7181" w14:textId="77777777" w:rsidR="00654525" w:rsidRDefault="006545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C8B51" w14:textId="77777777" w:rsidR="00FC1AC8" w:rsidRPr="002B3A57" w:rsidRDefault="00505180" w:rsidP="00FC1AC8">
    <w:pPr>
      <w:pStyle w:val="Footer"/>
      <w:tabs>
        <w:tab w:val="clear" w:pos="4513"/>
        <w:tab w:val="clear" w:pos="9026"/>
        <w:tab w:val="left" w:pos="567"/>
        <w:tab w:val="left" w:pos="1134"/>
        <w:tab w:val="right" w:pos="11057"/>
      </w:tabs>
      <w:ind w:right="28"/>
      <w:rPr>
        <w:rFonts w:cs="Calibri (Body)"/>
        <w:position w:val="-60"/>
        <w:lang w:val="fr-FR"/>
      </w:rPr>
    </w:pPr>
    <w:r w:rsidRPr="003F61F4">
      <w:rPr>
        <w:lang w:val="fr"/>
      </w:rPr>
      <w:t xml:space="preserve">Fiche d'information sur le Plan-cadre des capacités pour le NDIS | janvier 2023 </w:t>
    </w:r>
    <w:r w:rsidRPr="003F61F4">
      <w:rPr>
        <w:lang w:val="fr"/>
      </w:rPr>
      <w:tab/>
      <w:t xml:space="preserve">Page </w:t>
    </w:r>
    <w:r w:rsidR="00C02DE4" w:rsidRPr="00567958">
      <w:rPr>
        <w:lang w:val="en-GB"/>
      </w:rPr>
      <w:fldChar w:fldCharType="begin"/>
    </w:r>
    <w:r w:rsidR="00C02DE4" w:rsidRPr="00567958">
      <w:rPr>
        <w:lang w:val="fr"/>
      </w:rPr>
      <w:instrText xml:space="preserve"> PAGE </w:instrText>
    </w:r>
    <w:r w:rsidR="00C02DE4" w:rsidRPr="00567958">
      <w:rPr>
        <w:lang w:val="en-GB"/>
      </w:rPr>
      <w:fldChar w:fldCharType="separate"/>
    </w:r>
    <w:r w:rsidR="00C02DE4" w:rsidRPr="00567958">
      <w:rPr>
        <w:lang w:val="fr"/>
      </w:rPr>
      <w:t>2</w:t>
    </w:r>
    <w:r w:rsidR="00C02DE4" w:rsidRPr="00567958">
      <w:rPr>
        <w:lang w:val="en-GB"/>
      </w:rPr>
      <w:fldChar w:fldCharType="end"/>
    </w:r>
    <w:r w:rsidRPr="003F61F4">
      <w:rPr>
        <w:lang w:val="fr"/>
      </w:rPr>
      <w:t xml:space="preserve"> </w:t>
    </w:r>
    <w:r w:rsidRPr="005363F5">
      <w:rPr>
        <w:rFonts w:cs="Calibri (Body)"/>
        <w:noProof/>
        <w:position w:val="-60"/>
        <w:lang w:eastAsia="en-AU"/>
      </w:rPr>
      <w:drawing>
        <wp:inline distT="0" distB="0" distL="0" distR="0" wp14:anchorId="7C6B4B6C" wp14:editId="1CC8091B">
          <wp:extent cx="1004400" cy="889200"/>
          <wp:effectExtent l="0" t="0" r="0" b="0"/>
          <wp:docPr id="6" name="Picture 6" descr="Image décorat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décorative">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0AF9978B" w14:textId="77777777" w:rsidR="009E0720" w:rsidRPr="002B3A57" w:rsidRDefault="009E0720" w:rsidP="00FC1AC8">
    <w:pPr>
      <w:pStyle w:val="Footer"/>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4D81B" w14:textId="77777777" w:rsidR="00654525" w:rsidRDefault="006545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ED672" w14:textId="77777777" w:rsidR="00DF0DB8" w:rsidRDefault="00DF0DB8">
      <w:pPr>
        <w:spacing w:after="0" w:line="240" w:lineRule="auto"/>
      </w:pPr>
      <w:r>
        <w:separator/>
      </w:r>
    </w:p>
  </w:footnote>
  <w:footnote w:type="continuationSeparator" w:id="0">
    <w:p w14:paraId="3AC60F15" w14:textId="77777777" w:rsidR="00DF0DB8" w:rsidRDefault="00DF0D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C49D7" w14:textId="77777777" w:rsidR="00654525" w:rsidRDefault="006545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8D9B9" w14:textId="77777777" w:rsidR="00425679" w:rsidRDefault="00505180" w:rsidP="00425679">
    <w:pPr>
      <w:pStyle w:val="Header"/>
      <w:tabs>
        <w:tab w:val="clear" w:pos="4513"/>
        <w:tab w:val="clear" w:pos="9026"/>
        <w:tab w:val="right" w:pos="10064"/>
      </w:tabs>
    </w:pPr>
    <w:r>
      <w:rPr>
        <w:noProof/>
        <w:lang w:eastAsia="en-AU"/>
      </w:rPr>
      <w:drawing>
        <wp:inline distT="0" distB="0" distL="0" distR="0" wp14:anchorId="30F63CA1" wp14:editId="5F203442">
          <wp:extent cx="1943100" cy="431800"/>
          <wp:effectExtent l="0" t="0" r="0" b="0"/>
          <wp:docPr id="2" name="Picture 2" descr="Logo du gouvernement australien et celui de la Commission chargée de la qualité et des protections dans le cadre du NDI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du gouvernement australien et celui de la Commission chargée de la qualité et des protections dans le cadre du NDIS ">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6FD8C924" wp14:editId="0EA96252">
          <wp:extent cx="2227966" cy="418513"/>
          <wp:effectExtent l="0" t="0" r="0" b="635"/>
          <wp:docPr id="5" name="Picture 5" descr="Logo du Plan-cadre des capacités pour le NDI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du Plan-cadre des capacités pour le NDIS ">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36453A1E" w14:textId="77777777" w:rsidR="00B04ED8" w:rsidRPr="00425679" w:rsidRDefault="00B04ED8" w:rsidP="004256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455F2" w14:textId="77777777" w:rsidR="00654525" w:rsidRDefault="006545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488CB43E">
      <w:start w:val="1"/>
      <w:numFmt w:val="bullet"/>
      <w:lvlText w:val=""/>
      <w:lvlJc w:val="left"/>
      <w:pPr>
        <w:ind w:left="720" w:hanging="360"/>
      </w:pPr>
      <w:rPr>
        <w:rFonts w:ascii="Symbol" w:hAnsi="Symbol" w:hint="default"/>
      </w:rPr>
    </w:lvl>
    <w:lvl w:ilvl="1" w:tplc="5F047F12">
      <w:start w:val="1"/>
      <w:numFmt w:val="bullet"/>
      <w:lvlText w:val="o"/>
      <w:lvlJc w:val="left"/>
      <w:pPr>
        <w:ind w:left="1440" w:hanging="360"/>
      </w:pPr>
      <w:rPr>
        <w:rFonts w:ascii="Courier New" w:hAnsi="Courier New" w:cs="Courier New" w:hint="default"/>
      </w:rPr>
    </w:lvl>
    <w:lvl w:ilvl="2" w:tplc="5BB6DEDA">
      <w:start w:val="1"/>
      <w:numFmt w:val="bullet"/>
      <w:lvlText w:val=""/>
      <w:lvlJc w:val="left"/>
      <w:pPr>
        <w:ind w:left="2160" w:hanging="360"/>
      </w:pPr>
      <w:rPr>
        <w:rFonts w:ascii="Wingdings" w:hAnsi="Wingdings" w:hint="default"/>
      </w:rPr>
    </w:lvl>
    <w:lvl w:ilvl="3" w:tplc="046047FE">
      <w:start w:val="1"/>
      <w:numFmt w:val="bullet"/>
      <w:lvlText w:val=""/>
      <w:lvlJc w:val="left"/>
      <w:pPr>
        <w:ind w:left="2880" w:hanging="360"/>
      </w:pPr>
      <w:rPr>
        <w:rFonts w:ascii="Symbol" w:hAnsi="Symbol" w:hint="default"/>
      </w:rPr>
    </w:lvl>
    <w:lvl w:ilvl="4" w:tplc="35D4925A">
      <w:start w:val="1"/>
      <w:numFmt w:val="bullet"/>
      <w:lvlText w:val="o"/>
      <w:lvlJc w:val="left"/>
      <w:pPr>
        <w:ind w:left="3600" w:hanging="360"/>
      </w:pPr>
      <w:rPr>
        <w:rFonts w:ascii="Courier New" w:hAnsi="Courier New" w:cs="Courier New" w:hint="default"/>
      </w:rPr>
    </w:lvl>
    <w:lvl w:ilvl="5" w:tplc="27B6D122">
      <w:start w:val="1"/>
      <w:numFmt w:val="bullet"/>
      <w:lvlText w:val=""/>
      <w:lvlJc w:val="left"/>
      <w:pPr>
        <w:ind w:left="4320" w:hanging="360"/>
      </w:pPr>
      <w:rPr>
        <w:rFonts w:ascii="Wingdings" w:hAnsi="Wingdings" w:hint="default"/>
      </w:rPr>
    </w:lvl>
    <w:lvl w:ilvl="6" w:tplc="A8B22954">
      <w:start w:val="1"/>
      <w:numFmt w:val="bullet"/>
      <w:lvlText w:val=""/>
      <w:lvlJc w:val="left"/>
      <w:pPr>
        <w:ind w:left="5040" w:hanging="360"/>
      </w:pPr>
      <w:rPr>
        <w:rFonts w:ascii="Symbol" w:hAnsi="Symbol" w:hint="default"/>
      </w:rPr>
    </w:lvl>
    <w:lvl w:ilvl="7" w:tplc="CD748B4E">
      <w:start w:val="1"/>
      <w:numFmt w:val="bullet"/>
      <w:lvlText w:val="o"/>
      <w:lvlJc w:val="left"/>
      <w:pPr>
        <w:ind w:left="5760" w:hanging="360"/>
      </w:pPr>
      <w:rPr>
        <w:rFonts w:ascii="Courier New" w:hAnsi="Courier New" w:cs="Courier New" w:hint="default"/>
      </w:rPr>
    </w:lvl>
    <w:lvl w:ilvl="8" w:tplc="96F811CE">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DE40DA86">
      <w:start w:val="1"/>
      <w:numFmt w:val="bullet"/>
      <w:lvlText w:val=""/>
      <w:lvlJc w:val="left"/>
      <w:pPr>
        <w:ind w:left="1134" w:hanging="360"/>
      </w:pPr>
      <w:rPr>
        <w:rFonts w:ascii="Symbol" w:hAnsi="Symbol" w:hint="default"/>
      </w:rPr>
    </w:lvl>
    <w:lvl w:ilvl="1" w:tplc="D74E713C" w:tentative="1">
      <w:start w:val="1"/>
      <w:numFmt w:val="bullet"/>
      <w:lvlText w:val="o"/>
      <w:lvlJc w:val="left"/>
      <w:pPr>
        <w:ind w:left="1854" w:hanging="360"/>
      </w:pPr>
      <w:rPr>
        <w:rFonts w:ascii="Courier New" w:hAnsi="Courier New" w:cs="Courier New" w:hint="default"/>
      </w:rPr>
    </w:lvl>
    <w:lvl w:ilvl="2" w:tplc="66869422" w:tentative="1">
      <w:start w:val="1"/>
      <w:numFmt w:val="bullet"/>
      <w:lvlText w:val=""/>
      <w:lvlJc w:val="left"/>
      <w:pPr>
        <w:ind w:left="2574" w:hanging="360"/>
      </w:pPr>
      <w:rPr>
        <w:rFonts w:ascii="Wingdings" w:hAnsi="Wingdings" w:hint="default"/>
      </w:rPr>
    </w:lvl>
    <w:lvl w:ilvl="3" w:tplc="7CA41F88" w:tentative="1">
      <w:start w:val="1"/>
      <w:numFmt w:val="bullet"/>
      <w:lvlText w:val=""/>
      <w:lvlJc w:val="left"/>
      <w:pPr>
        <w:ind w:left="3294" w:hanging="360"/>
      </w:pPr>
      <w:rPr>
        <w:rFonts w:ascii="Symbol" w:hAnsi="Symbol" w:hint="default"/>
      </w:rPr>
    </w:lvl>
    <w:lvl w:ilvl="4" w:tplc="FECC9B30" w:tentative="1">
      <w:start w:val="1"/>
      <w:numFmt w:val="bullet"/>
      <w:lvlText w:val="o"/>
      <w:lvlJc w:val="left"/>
      <w:pPr>
        <w:ind w:left="4014" w:hanging="360"/>
      </w:pPr>
      <w:rPr>
        <w:rFonts w:ascii="Courier New" w:hAnsi="Courier New" w:cs="Courier New" w:hint="default"/>
      </w:rPr>
    </w:lvl>
    <w:lvl w:ilvl="5" w:tplc="1214ECE8" w:tentative="1">
      <w:start w:val="1"/>
      <w:numFmt w:val="bullet"/>
      <w:lvlText w:val=""/>
      <w:lvlJc w:val="left"/>
      <w:pPr>
        <w:ind w:left="4734" w:hanging="360"/>
      </w:pPr>
      <w:rPr>
        <w:rFonts w:ascii="Wingdings" w:hAnsi="Wingdings" w:hint="default"/>
      </w:rPr>
    </w:lvl>
    <w:lvl w:ilvl="6" w:tplc="3138BF80" w:tentative="1">
      <w:start w:val="1"/>
      <w:numFmt w:val="bullet"/>
      <w:lvlText w:val=""/>
      <w:lvlJc w:val="left"/>
      <w:pPr>
        <w:ind w:left="5454" w:hanging="360"/>
      </w:pPr>
      <w:rPr>
        <w:rFonts w:ascii="Symbol" w:hAnsi="Symbol" w:hint="default"/>
      </w:rPr>
    </w:lvl>
    <w:lvl w:ilvl="7" w:tplc="18C24152" w:tentative="1">
      <w:start w:val="1"/>
      <w:numFmt w:val="bullet"/>
      <w:lvlText w:val="o"/>
      <w:lvlJc w:val="left"/>
      <w:pPr>
        <w:ind w:left="6174" w:hanging="360"/>
      </w:pPr>
      <w:rPr>
        <w:rFonts w:ascii="Courier New" w:hAnsi="Courier New" w:cs="Courier New" w:hint="default"/>
      </w:rPr>
    </w:lvl>
    <w:lvl w:ilvl="8" w:tplc="61521CCE"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5C9E7DC8">
      <w:start w:val="1"/>
      <w:numFmt w:val="bullet"/>
      <w:lvlText w:val=""/>
      <w:lvlJc w:val="left"/>
      <w:pPr>
        <w:ind w:left="720" w:hanging="360"/>
      </w:pPr>
      <w:rPr>
        <w:rFonts w:ascii="Symbol" w:hAnsi="Symbol" w:hint="default"/>
      </w:rPr>
    </w:lvl>
    <w:lvl w:ilvl="1" w:tplc="E0E06E30" w:tentative="1">
      <w:start w:val="1"/>
      <w:numFmt w:val="bullet"/>
      <w:lvlText w:val="o"/>
      <w:lvlJc w:val="left"/>
      <w:pPr>
        <w:ind w:left="1440" w:hanging="360"/>
      </w:pPr>
      <w:rPr>
        <w:rFonts w:ascii="Courier New" w:hAnsi="Courier New" w:cs="Courier New" w:hint="default"/>
      </w:rPr>
    </w:lvl>
    <w:lvl w:ilvl="2" w:tplc="9B72D30A" w:tentative="1">
      <w:start w:val="1"/>
      <w:numFmt w:val="bullet"/>
      <w:lvlText w:val=""/>
      <w:lvlJc w:val="left"/>
      <w:pPr>
        <w:ind w:left="2160" w:hanging="360"/>
      </w:pPr>
      <w:rPr>
        <w:rFonts w:ascii="Wingdings" w:hAnsi="Wingdings" w:hint="default"/>
      </w:rPr>
    </w:lvl>
    <w:lvl w:ilvl="3" w:tplc="D3FA9F0C" w:tentative="1">
      <w:start w:val="1"/>
      <w:numFmt w:val="bullet"/>
      <w:lvlText w:val=""/>
      <w:lvlJc w:val="left"/>
      <w:pPr>
        <w:ind w:left="2880" w:hanging="360"/>
      </w:pPr>
      <w:rPr>
        <w:rFonts w:ascii="Symbol" w:hAnsi="Symbol" w:hint="default"/>
      </w:rPr>
    </w:lvl>
    <w:lvl w:ilvl="4" w:tplc="0352B784" w:tentative="1">
      <w:start w:val="1"/>
      <w:numFmt w:val="bullet"/>
      <w:lvlText w:val="o"/>
      <w:lvlJc w:val="left"/>
      <w:pPr>
        <w:ind w:left="3600" w:hanging="360"/>
      </w:pPr>
      <w:rPr>
        <w:rFonts w:ascii="Courier New" w:hAnsi="Courier New" w:cs="Courier New" w:hint="default"/>
      </w:rPr>
    </w:lvl>
    <w:lvl w:ilvl="5" w:tplc="C1C66640" w:tentative="1">
      <w:start w:val="1"/>
      <w:numFmt w:val="bullet"/>
      <w:lvlText w:val=""/>
      <w:lvlJc w:val="left"/>
      <w:pPr>
        <w:ind w:left="4320" w:hanging="360"/>
      </w:pPr>
      <w:rPr>
        <w:rFonts w:ascii="Wingdings" w:hAnsi="Wingdings" w:hint="default"/>
      </w:rPr>
    </w:lvl>
    <w:lvl w:ilvl="6" w:tplc="29B20154" w:tentative="1">
      <w:start w:val="1"/>
      <w:numFmt w:val="bullet"/>
      <w:lvlText w:val=""/>
      <w:lvlJc w:val="left"/>
      <w:pPr>
        <w:ind w:left="5040" w:hanging="360"/>
      </w:pPr>
      <w:rPr>
        <w:rFonts w:ascii="Symbol" w:hAnsi="Symbol" w:hint="default"/>
      </w:rPr>
    </w:lvl>
    <w:lvl w:ilvl="7" w:tplc="4936340A" w:tentative="1">
      <w:start w:val="1"/>
      <w:numFmt w:val="bullet"/>
      <w:lvlText w:val="o"/>
      <w:lvlJc w:val="left"/>
      <w:pPr>
        <w:ind w:left="5760" w:hanging="360"/>
      </w:pPr>
      <w:rPr>
        <w:rFonts w:ascii="Courier New" w:hAnsi="Courier New" w:cs="Courier New" w:hint="default"/>
      </w:rPr>
    </w:lvl>
    <w:lvl w:ilvl="8" w:tplc="C990246E"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46A0DC2A">
      <w:start w:val="1"/>
      <w:numFmt w:val="bullet"/>
      <w:pStyle w:val="Boxed2bullets-purple"/>
      <w:lvlText w:val=""/>
      <w:lvlJc w:val="left"/>
      <w:pPr>
        <w:ind w:left="1004" w:hanging="360"/>
      </w:pPr>
      <w:rPr>
        <w:rFonts w:ascii="Symbol" w:hAnsi="Symbol" w:hint="default"/>
      </w:rPr>
    </w:lvl>
    <w:lvl w:ilvl="1" w:tplc="C0669998" w:tentative="1">
      <w:start w:val="1"/>
      <w:numFmt w:val="bullet"/>
      <w:lvlText w:val="o"/>
      <w:lvlJc w:val="left"/>
      <w:pPr>
        <w:ind w:left="1724" w:hanging="360"/>
      </w:pPr>
      <w:rPr>
        <w:rFonts w:ascii="Courier New" w:hAnsi="Courier New" w:cs="Courier New" w:hint="default"/>
      </w:rPr>
    </w:lvl>
    <w:lvl w:ilvl="2" w:tplc="F04053E4" w:tentative="1">
      <w:start w:val="1"/>
      <w:numFmt w:val="bullet"/>
      <w:lvlText w:val=""/>
      <w:lvlJc w:val="left"/>
      <w:pPr>
        <w:ind w:left="2444" w:hanging="360"/>
      </w:pPr>
      <w:rPr>
        <w:rFonts w:ascii="Wingdings" w:hAnsi="Wingdings" w:hint="default"/>
      </w:rPr>
    </w:lvl>
    <w:lvl w:ilvl="3" w:tplc="A6909126" w:tentative="1">
      <w:start w:val="1"/>
      <w:numFmt w:val="bullet"/>
      <w:lvlText w:val=""/>
      <w:lvlJc w:val="left"/>
      <w:pPr>
        <w:ind w:left="3164" w:hanging="360"/>
      </w:pPr>
      <w:rPr>
        <w:rFonts w:ascii="Symbol" w:hAnsi="Symbol" w:hint="default"/>
      </w:rPr>
    </w:lvl>
    <w:lvl w:ilvl="4" w:tplc="F644391C" w:tentative="1">
      <w:start w:val="1"/>
      <w:numFmt w:val="bullet"/>
      <w:lvlText w:val="o"/>
      <w:lvlJc w:val="left"/>
      <w:pPr>
        <w:ind w:left="3884" w:hanging="360"/>
      </w:pPr>
      <w:rPr>
        <w:rFonts w:ascii="Courier New" w:hAnsi="Courier New" w:cs="Courier New" w:hint="default"/>
      </w:rPr>
    </w:lvl>
    <w:lvl w:ilvl="5" w:tplc="3B6AA7A2" w:tentative="1">
      <w:start w:val="1"/>
      <w:numFmt w:val="bullet"/>
      <w:lvlText w:val=""/>
      <w:lvlJc w:val="left"/>
      <w:pPr>
        <w:ind w:left="4604" w:hanging="360"/>
      </w:pPr>
      <w:rPr>
        <w:rFonts w:ascii="Wingdings" w:hAnsi="Wingdings" w:hint="default"/>
      </w:rPr>
    </w:lvl>
    <w:lvl w:ilvl="6" w:tplc="9B36FFB2" w:tentative="1">
      <w:start w:val="1"/>
      <w:numFmt w:val="bullet"/>
      <w:lvlText w:val=""/>
      <w:lvlJc w:val="left"/>
      <w:pPr>
        <w:ind w:left="5324" w:hanging="360"/>
      </w:pPr>
      <w:rPr>
        <w:rFonts w:ascii="Symbol" w:hAnsi="Symbol" w:hint="default"/>
      </w:rPr>
    </w:lvl>
    <w:lvl w:ilvl="7" w:tplc="D494BABC" w:tentative="1">
      <w:start w:val="1"/>
      <w:numFmt w:val="bullet"/>
      <w:lvlText w:val="o"/>
      <w:lvlJc w:val="left"/>
      <w:pPr>
        <w:ind w:left="6044" w:hanging="360"/>
      </w:pPr>
      <w:rPr>
        <w:rFonts w:ascii="Courier New" w:hAnsi="Courier New" w:cs="Courier New" w:hint="default"/>
      </w:rPr>
    </w:lvl>
    <w:lvl w:ilvl="8" w:tplc="3A1240B2"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278C9ADE">
      <w:start w:val="1"/>
      <w:numFmt w:val="bullet"/>
      <w:lvlText w:val=""/>
      <w:lvlJc w:val="left"/>
      <w:pPr>
        <w:ind w:left="765" w:hanging="360"/>
      </w:pPr>
      <w:rPr>
        <w:rFonts w:ascii="Symbol" w:hAnsi="Symbol" w:hint="default"/>
      </w:rPr>
    </w:lvl>
    <w:lvl w:ilvl="1" w:tplc="A6627510" w:tentative="1">
      <w:start w:val="1"/>
      <w:numFmt w:val="bullet"/>
      <w:lvlText w:val="o"/>
      <w:lvlJc w:val="left"/>
      <w:pPr>
        <w:ind w:left="1485" w:hanging="360"/>
      </w:pPr>
      <w:rPr>
        <w:rFonts w:ascii="Courier New" w:hAnsi="Courier New" w:cs="Courier New" w:hint="default"/>
      </w:rPr>
    </w:lvl>
    <w:lvl w:ilvl="2" w:tplc="847CEDA4" w:tentative="1">
      <w:start w:val="1"/>
      <w:numFmt w:val="bullet"/>
      <w:lvlText w:val=""/>
      <w:lvlJc w:val="left"/>
      <w:pPr>
        <w:ind w:left="2205" w:hanging="360"/>
      </w:pPr>
      <w:rPr>
        <w:rFonts w:ascii="Wingdings" w:hAnsi="Wingdings" w:hint="default"/>
      </w:rPr>
    </w:lvl>
    <w:lvl w:ilvl="3" w:tplc="62F266D0" w:tentative="1">
      <w:start w:val="1"/>
      <w:numFmt w:val="bullet"/>
      <w:lvlText w:val=""/>
      <w:lvlJc w:val="left"/>
      <w:pPr>
        <w:ind w:left="2925" w:hanging="360"/>
      </w:pPr>
      <w:rPr>
        <w:rFonts w:ascii="Symbol" w:hAnsi="Symbol" w:hint="default"/>
      </w:rPr>
    </w:lvl>
    <w:lvl w:ilvl="4" w:tplc="A7FCDDFC" w:tentative="1">
      <w:start w:val="1"/>
      <w:numFmt w:val="bullet"/>
      <w:lvlText w:val="o"/>
      <w:lvlJc w:val="left"/>
      <w:pPr>
        <w:ind w:left="3645" w:hanging="360"/>
      </w:pPr>
      <w:rPr>
        <w:rFonts w:ascii="Courier New" w:hAnsi="Courier New" w:cs="Courier New" w:hint="default"/>
      </w:rPr>
    </w:lvl>
    <w:lvl w:ilvl="5" w:tplc="C8B8F882" w:tentative="1">
      <w:start w:val="1"/>
      <w:numFmt w:val="bullet"/>
      <w:lvlText w:val=""/>
      <w:lvlJc w:val="left"/>
      <w:pPr>
        <w:ind w:left="4365" w:hanging="360"/>
      </w:pPr>
      <w:rPr>
        <w:rFonts w:ascii="Wingdings" w:hAnsi="Wingdings" w:hint="default"/>
      </w:rPr>
    </w:lvl>
    <w:lvl w:ilvl="6" w:tplc="4694EAC2" w:tentative="1">
      <w:start w:val="1"/>
      <w:numFmt w:val="bullet"/>
      <w:lvlText w:val=""/>
      <w:lvlJc w:val="left"/>
      <w:pPr>
        <w:ind w:left="5085" w:hanging="360"/>
      </w:pPr>
      <w:rPr>
        <w:rFonts w:ascii="Symbol" w:hAnsi="Symbol" w:hint="default"/>
      </w:rPr>
    </w:lvl>
    <w:lvl w:ilvl="7" w:tplc="BF4C6D2E" w:tentative="1">
      <w:start w:val="1"/>
      <w:numFmt w:val="bullet"/>
      <w:lvlText w:val="o"/>
      <w:lvlJc w:val="left"/>
      <w:pPr>
        <w:ind w:left="5805" w:hanging="360"/>
      </w:pPr>
      <w:rPr>
        <w:rFonts w:ascii="Courier New" w:hAnsi="Courier New" w:cs="Courier New" w:hint="default"/>
      </w:rPr>
    </w:lvl>
    <w:lvl w:ilvl="8" w:tplc="F41EDE4C"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032C19A0">
      <w:start w:val="1"/>
      <w:numFmt w:val="bullet"/>
      <w:lvlText w:val=""/>
      <w:lvlJc w:val="left"/>
      <w:pPr>
        <w:ind w:left="720" w:hanging="360"/>
      </w:pPr>
      <w:rPr>
        <w:rFonts w:ascii="Symbol" w:hAnsi="Symbol" w:hint="default"/>
      </w:rPr>
    </w:lvl>
    <w:lvl w:ilvl="1" w:tplc="778EEB7A" w:tentative="1">
      <w:start w:val="1"/>
      <w:numFmt w:val="bullet"/>
      <w:lvlText w:val="o"/>
      <w:lvlJc w:val="left"/>
      <w:pPr>
        <w:ind w:left="1440" w:hanging="360"/>
      </w:pPr>
      <w:rPr>
        <w:rFonts w:ascii="Courier New" w:hAnsi="Courier New" w:cs="Courier New" w:hint="default"/>
      </w:rPr>
    </w:lvl>
    <w:lvl w:ilvl="2" w:tplc="65DAB1D0" w:tentative="1">
      <w:start w:val="1"/>
      <w:numFmt w:val="bullet"/>
      <w:lvlText w:val=""/>
      <w:lvlJc w:val="left"/>
      <w:pPr>
        <w:ind w:left="2160" w:hanging="360"/>
      </w:pPr>
      <w:rPr>
        <w:rFonts w:ascii="Wingdings" w:hAnsi="Wingdings" w:hint="default"/>
      </w:rPr>
    </w:lvl>
    <w:lvl w:ilvl="3" w:tplc="0C765AE0" w:tentative="1">
      <w:start w:val="1"/>
      <w:numFmt w:val="bullet"/>
      <w:lvlText w:val=""/>
      <w:lvlJc w:val="left"/>
      <w:pPr>
        <w:ind w:left="2880" w:hanging="360"/>
      </w:pPr>
      <w:rPr>
        <w:rFonts w:ascii="Symbol" w:hAnsi="Symbol" w:hint="default"/>
      </w:rPr>
    </w:lvl>
    <w:lvl w:ilvl="4" w:tplc="BB16BCC4" w:tentative="1">
      <w:start w:val="1"/>
      <w:numFmt w:val="bullet"/>
      <w:lvlText w:val="o"/>
      <w:lvlJc w:val="left"/>
      <w:pPr>
        <w:ind w:left="3600" w:hanging="360"/>
      </w:pPr>
      <w:rPr>
        <w:rFonts w:ascii="Courier New" w:hAnsi="Courier New" w:cs="Courier New" w:hint="default"/>
      </w:rPr>
    </w:lvl>
    <w:lvl w:ilvl="5" w:tplc="24928038" w:tentative="1">
      <w:start w:val="1"/>
      <w:numFmt w:val="bullet"/>
      <w:lvlText w:val=""/>
      <w:lvlJc w:val="left"/>
      <w:pPr>
        <w:ind w:left="4320" w:hanging="360"/>
      </w:pPr>
      <w:rPr>
        <w:rFonts w:ascii="Wingdings" w:hAnsi="Wingdings" w:hint="default"/>
      </w:rPr>
    </w:lvl>
    <w:lvl w:ilvl="6" w:tplc="41220A6A" w:tentative="1">
      <w:start w:val="1"/>
      <w:numFmt w:val="bullet"/>
      <w:lvlText w:val=""/>
      <w:lvlJc w:val="left"/>
      <w:pPr>
        <w:ind w:left="5040" w:hanging="360"/>
      </w:pPr>
      <w:rPr>
        <w:rFonts w:ascii="Symbol" w:hAnsi="Symbol" w:hint="default"/>
      </w:rPr>
    </w:lvl>
    <w:lvl w:ilvl="7" w:tplc="C712B70E" w:tentative="1">
      <w:start w:val="1"/>
      <w:numFmt w:val="bullet"/>
      <w:lvlText w:val="o"/>
      <w:lvlJc w:val="left"/>
      <w:pPr>
        <w:ind w:left="5760" w:hanging="360"/>
      </w:pPr>
      <w:rPr>
        <w:rFonts w:ascii="Courier New" w:hAnsi="Courier New" w:cs="Courier New" w:hint="default"/>
      </w:rPr>
    </w:lvl>
    <w:lvl w:ilvl="8" w:tplc="09068642"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529A61BE">
      <w:start w:val="1"/>
      <w:numFmt w:val="bullet"/>
      <w:lvlText w:val=""/>
      <w:lvlJc w:val="left"/>
      <w:pPr>
        <w:ind w:left="720" w:hanging="360"/>
      </w:pPr>
      <w:rPr>
        <w:rFonts w:ascii="Symbol" w:hAnsi="Symbol" w:hint="default"/>
      </w:rPr>
    </w:lvl>
    <w:lvl w:ilvl="1" w:tplc="4E7C6468" w:tentative="1">
      <w:start w:val="1"/>
      <w:numFmt w:val="bullet"/>
      <w:lvlText w:val="o"/>
      <w:lvlJc w:val="left"/>
      <w:pPr>
        <w:ind w:left="1440" w:hanging="360"/>
      </w:pPr>
      <w:rPr>
        <w:rFonts w:ascii="Courier New" w:hAnsi="Courier New" w:cs="Courier New" w:hint="default"/>
      </w:rPr>
    </w:lvl>
    <w:lvl w:ilvl="2" w:tplc="68481FC0">
      <w:start w:val="1"/>
      <w:numFmt w:val="bullet"/>
      <w:lvlText w:val=""/>
      <w:lvlJc w:val="left"/>
      <w:pPr>
        <w:ind w:left="2160" w:hanging="360"/>
      </w:pPr>
      <w:rPr>
        <w:rFonts w:ascii="Wingdings" w:hAnsi="Wingdings" w:hint="default"/>
      </w:rPr>
    </w:lvl>
    <w:lvl w:ilvl="3" w:tplc="762AA800" w:tentative="1">
      <w:start w:val="1"/>
      <w:numFmt w:val="bullet"/>
      <w:lvlText w:val=""/>
      <w:lvlJc w:val="left"/>
      <w:pPr>
        <w:ind w:left="2880" w:hanging="360"/>
      </w:pPr>
      <w:rPr>
        <w:rFonts w:ascii="Symbol" w:hAnsi="Symbol" w:hint="default"/>
      </w:rPr>
    </w:lvl>
    <w:lvl w:ilvl="4" w:tplc="B588C1BC" w:tentative="1">
      <w:start w:val="1"/>
      <w:numFmt w:val="bullet"/>
      <w:lvlText w:val="o"/>
      <w:lvlJc w:val="left"/>
      <w:pPr>
        <w:ind w:left="3600" w:hanging="360"/>
      </w:pPr>
      <w:rPr>
        <w:rFonts w:ascii="Courier New" w:hAnsi="Courier New" w:cs="Courier New" w:hint="default"/>
      </w:rPr>
    </w:lvl>
    <w:lvl w:ilvl="5" w:tplc="E572E6DC" w:tentative="1">
      <w:start w:val="1"/>
      <w:numFmt w:val="bullet"/>
      <w:lvlText w:val=""/>
      <w:lvlJc w:val="left"/>
      <w:pPr>
        <w:ind w:left="4320" w:hanging="360"/>
      </w:pPr>
      <w:rPr>
        <w:rFonts w:ascii="Wingdings" w:hAnsi="Wingdings" w:hint="default"/>
      </w:rPr>
    </w:lvl>
    <w:lvl w:ilvl="6" w:tplc="2706573A" w:tentative="1">
      <w:start w:val="1"/>
      <w:numFmt w:val="bullet"/>
      <w:lvlText w:val=""/>
      <w:lvlJc w:val="left"/>
      <w:pPr>
        <w:ind w:left="5040" w:hanging="360"/>
      </w:pPr>
      <w:rPr>
        <w:rFonts w:ascii="Symbol" w:hAnsi="Symbol" w:hint="default"/>
      </w:rPr>
    </w:lvl>
    <w:lvl w:ilvl="7" w:tplc="BD70E318" w:tentative="1">
      <w:start w:val="1"/>
      <w:numFmt w:val="bullet"/>
      <w:lvlText w:val="o"/>
      <w:lvlJc w:val="left"/>
      <w:pPr>
        <w:ind w:left="5760" w:hanging="360"/>
      </w:pPr>
      <w:rPr>
        <w:rFonts w:ascii="Courier New" w:hAnsi="Courier New" w:cs="Courier New" w:hint="default"/>
      </w:rPr>
    </w:lvl>
    <w:lvl w:ilvl="8" w:tplc="CC50C698"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A4C823F0">
      <w:start w:val="1"/>
      <w:numFmt w:val="bullet"/>
      <w:lvlText w:val=""/>
      <w:lvlJc w:val="left"/>
      <w:pPr>
        <w:ind w:left="720" w:hanging="360"/>
      </w:pPr>
      <w:rPr>
        <w:rFonts w:ascii="Symbol" w:hAnsi="Symbol" w:hint="default"/>
      </w:rPr>
    </w:lvl>
    <w:lvl w:ilvl="1" w:tplc="37AAEAA4" w:tentative="1">
      <w:start w:val="1"/>
      <w:numFmt w:val="bullet"/>
      <w:lvlText w:val="o"/>
      <w:lvlJc w:val="left"/>
      <w:pPr>
        <w:ind w:left="1440" w:hanging="360"/>
      </w:pPr>
      <w:rPr>
        <w:rFonts w:ascii="Courier New" w:hAnsi="Courier New" w:cs="Courier New" w:hint="default"/>
      </w:rPr>
    </w:lvl>
    <w:lvl w:ilvl="2" w:tplc="50789612" w:tentative="1">
      <w:start w:val="1"/>
      <w:numFmt w:val="bullet"/>
      <w:lvlText w:val=""/>
      <w:lvlJc w:val="left"/>
      <w:pPr>
        <w:ind w:left="2160" w:hanging="360"/>
      </w:pPr>
      <w:rPr>
        <w:rFonts w:ascii="Wingdings" w:hAnsi="Wingdings" w:hint="default"/>
      </w:rPr>
    </w:lvl>
    <w:lvl w:ilvl="3" w:tplc="BADE5710" w:tentative="1">
      <w:start w:val="1"/>
      <w:numFmt w:val="bullet"/>
      <w:lvlText w:val=""/>
      <w:lvlJc w:val="left"/>
      <w:pPr>
        <w:ind w:left="2880" w:hanging="360"/>
      </w:pPr>
      <w:rPr>
        <w:rFonts w:ascii="Symbol" w:hAnsi="Symbol" w:hint="default"/>
      </w:rPr>
    </w:lvl>
    <w:lvl w:ilvl="4" w:tplc="65C22ACC" w:tentative="1">
      <w:start w:val="1"/>
      <w:numFmt w:val="bullet"/>
      <w:lvlText w:val="o"/>
      <w:lvlJc w:val="left"/>
      <w:pPr>
        <w:ind w:left="3600" w:hanging="360"/>
      </w:pPr>
      <w:rPr>
        <w:rFonts w:ascii="Courier New" w:hAnsi="Courier New" w:cs="Courier New" w:hint="default"/>
      </w:rPr>
    </w:lvl>
    <w:lvl w:ilvl="5" w:tplc="488EEDC8" w:tentative="1">
      <w:start w:val="1"/>
      <w:numFmt w:val="bullet"/>
      <w:lvlText w:val=""/>
      <w:lvlJc w:val="left"/>
      <w:pPr>
        <w:ind w:left="4320" w:hanging="360"/>
      </w:pPr>
      <w:rPr>
        <w:rFonts w:ascii="Wingdings" w:hAnsi="Wingdings" w:hint="default"/>
      </w:rPr>
    </w:lvl>
    <w:lvl w:ilvl="6" w:tplc="C8201C0E" w:tentative="1">
      <w:start w:val="1"/>
      <w:numFmt w:val="bullet"/>
      <w:lvlText w:val=""/>
      <w:lvlJc w:val="left"/>
      <w:pPr>
        <w:ind w:left="5040" w:hanging="360"/>
      </w:pPr>
      <w:rPr>
        <w:rFonts w:ascii="Symbol" w:hAnsi="Symbol" w:hint="default"/>
      </w:rPr>
    </w:lvl>
    <w:lvl w:ilvl="7" w:tplc="CE901528" w:tentative="1">
      <w:start w:val="1"/>
      <w:numFmt w:val="bullet"/>
      <w:lvlText w:val="o"/>
      <w:lvlJc w:val="left"/>
      <w:pPr>
        <w:ind w:left="5760" w:hanging="360"/>
      </w:pPr>
      <w:rPr>
        <w:rFonts w:ascii="Courier New" w:hAnsi="Courier New" w:cs="Courier New" w:hint="default"/>
      </w:rPr>
    </w:lvl>
    <w:lvl w:ilvl="8" w:tplc="1236FA64"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FA30A87C">
      <w:start w:val="1"/>
      <w:numFmt w:val="bullet"/>
      <w:lvlText w:val=""/>
      <w:lvlJc w:val="left"/>
      <w:pPr>
        <w:ind w:left="720" w:hanging="360"/>
      </w:pPr>
      <w:rPr>
        <w:rFonts w:ascii="Symbol" w:hAnsi="Symbol" w:hint="default"/>
      </w:rPr>
    </w:lvl>
    <w:lvl w:ilvl="1" w:tplc="26FABD7E" w:tentative="1">
      <w:start w:val="1"/>
      <w:numFmt w:val="bullet"/>
      <w:lvlText w:val="o"/>
      <w:lvlJc w:val="left"/>
      <w:pPr>
        <w:ind w:left="1440" w:hanging="360"/>
      </w:pPr>
      <w:rPr>
        <w:rFonts w:ascii="Courier New" w:hAnsi="Courier New" w:cs="Courier New" w:hint="default"/>
      </w:rPr>
    </w:lvl>
    <w:lvl w:ilvl="2" w:tplc="422E449A" w:tentative="1">
      <w:start w:val="1"/>
      <w:numFmt w:val="bullet"/>
      <w:lvlText w:val=""/>
      <w:lvlJc w:val="left"/>
      <w:pPr>
        <w:ind w:left="2160" w:hanging="360"/>
      </w:pPr>
      <w:rPr>
        <w:rFonts w:ascii="Wingdings" w:hAnsi="Wingdings" w:hint="default"/>
      </w:rPr>
    </w:lvl>
    <w:lvl w:ilvl="3" w:tplc="3E6E8E74" w:tentative="1">
      <w:start w:val="1"/>
      <w:numFmt w:val="bullet"/>
      <w:lvlText w:val=""/>
      <w:lvlJc w:val="left"/>
      <w:pPr>
        <w:ind w:left="2880" w:hanging="360"/>
      </w:pPr>
      <w:rPr>
        <w:rFonts w:ascii="Symbol" w:hAnsi="Symbol" w:hint="default"/>
      </w:rPr>
    </w:lvl>
    <w:lvl w:ilvl="4" w:tplc="672A317E" w:tentative="1">
      <w:start w:val="1"/>
      <w:numFmt w:val="bullet"/>
      <w:lvlText w:val="o"/>
      <w:lvlJc w:val="left"/>
      <w:pPr>
        <w:ind w:left="3600" w:hanging="360"/>
      </w:pPr>
      <w:rPr>
        <w:rFonts w:ascii="Courier New" w:hAnsi="Courier New" w:cs="Courier New" w:hint="default"/>
      </w:rPr>
    </w:lvl>
    <w:lvl w:ilvl="5" w:tplc="F4A86AE0" w:tentative="1">
      <w:start w:val="1"/>
      <w:numFmt w:val="bullet"/>
      <w:lvlText w:val=""/>
      <w:lvlJc w:val="left"/>
      <w:pPr>
        <w:ind w:left="4320" w:hanging="360"/>
      </w:pPr>
      <w:rPr>
        <w:rFonts w:ascii="Wingdings" w:hAnsi="Wingdings" w:hint="default"/>
      </w:rPr>
    </w:lvl>
    <w:lvl w:ilvl="6" w:tplc="B1B05EB2" w:tentative="1">
      <w:start w:val="1"/>
      <w:numFmt w:val="bullet"/>
      <w:lvlText w:val=""/>
      <w:lvlJc w:val="left"/>
      <w:pPr>
        <w:ind w:left="5040" w:hanging="360"/>
      </w:pPr>
      <w:rPr>
        <w:rFonts w:ascii="Symbol" w:hAnsi="Symbol" w:hint="default"/>
      </w:rPr>
    </w:lvl>
    <w:lvl w:ilvl="7" w:tplc="44920B7A" w:tentative="1">
      <w:start w:val="1"/>
      <w:numFmt w:val="bullet"/>
      <w:lvlText w:val="o"/>
      <w:lvlJc w:val="left"/>
      <w:pPr>
        <w:ind w:left="5760" w:hanging="360"/>
      </w:pPr>
      <w:rPr>
        <w:rFonts w:ascii="Courier New" w:hAnsi="Courier New" w:cs="Courier New" w:hint="default"/>
      </w:rPr>
    </w:lvl>
    <w:lvl w:ilvl="8" w:tplc="9DC039B8"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3D50857E">
      <w:start w:val="1"/>
      <w:numFmt w:val="bullet"/>
      <w:lvlText w:val=""/>
      <w:lvlJc w:val="left"/>
      <w:pPr>
        <w:ind w:left="720" w:hanging="360"/>
      </w:pPr>
      <w:rPr>
        <w:rFonts w:ascii="Symbol" w:hAnsi="Symbol" w:hint="default"/>
      </w:rPr>
    </w:lvl>
    <w:lvl w:ilvl="1" w:tplc="9258A310" w:tentative="1">
      <w:start w:val="1"/>
      <w:numFmt w:val="bullet"/>
      <w:lvlText w:val="o"/>
      <w:lvlJc w:val="left"/>
      <w:pPr>
        <w:ind w:left="1440" w:hanging="360"/>
      </w:pPr>
      <w:rPr>
        <w:rFonts w:ascii="Courier New" w:hAnsi="Courier New" w:cs="Courier New" w:hint="default"/>
      </w:rPr>
    </w:lvl>
    <w:lvl w:ilvl="2" w:tplc="2036181C" w:tentative="1">
      <w:start w:val="1"/>
      <w:numFmt w:val="bullet"/>
      <w:lvlText w:val=""/>
      <w:lvlJc w:val="left"/>
      <w:pPr>
        <w:ind w:left="2160" w:hanging="360"/>
      </w:pPr>
      <w:rPr>
        <w:rFonts w:ascii="Wingdings" w:hAnsi="Wingdings" w:hint="default"/>
      </w:rPr>
    </w:lvl>
    <w:lvl w:ilvl="3" w:tplc="4970A540" w:tentative="1">
      <w:start w:val="1"/>
      <w:numFmt w:val="bullet"/>
      <w:lvlText w:val=""/>
      <w:lvlJc w:val="left"/>
      <w:pPr>
        <w:ind w:left="2880" w:hanging="360"/>
      </w:pPr>
      <w:rPr>
        <w:rFonts w:ascii="Symbol" w:hAnsi="Symbol" w:hint="default"/>
      </w:rPr>
    </w:lvl>
    <w:lvl w:ilvl="4" w:tplc="1B9EF1EC" w:tentative="1">
      <w:start w:val="1"/>
      <w:numFmt w:val="bullet"/>
      <w:lvlText w:val="o"/>
      <w:lvlJc w:val="left"/>
      <w:pPr>
        <w:ind w:left="3600" w:hanging="360"/>
      </w:pPr>
      <w:rPr>
        <w:rFonts w:ascii="Courier New" w:hAnsi="Courier New" w:cs="Courier New" w:hint="default"/>
      </w:rPr>
    </w:lvl>
    <w:lvl w:ilvl="5" w:tplc="9DCE5176" w:tentative="1">
      <w:start w:val="1"/>
      <w:numFmt w:val="bullet"/>
      <w:lvlText w:val=""/>
      <w:lvlJc w:val="left"/>
      <w:pPr>
        <w:ind w:left="4320" w:hanging="360"/>
      </w:pPr>
      <w:rPr>
        <w:rFonts w:ascii="Wingdings" w:hAnsi="Wingdings" w:hint="default"/>
      </w:rPr>
    </w:lvl>
    <w:lvl w:ilvl="6" w:tplc="7CCC0AB4" w:tentative="1">
      <w:start w:val="1"/>
      <w:numFmt w:val="bullet"/>
      <w:lvlText w:val=""/>
      <w:lvlJc w:val="left"/>
      <w:pPr>
        <w:ind w:left="5040" w:hanging="360"/>
      </w:pPr>
      <w:rPr>
        <w:rFonts w:ascii="Symbol" w:hAnsi="Symbol" w:hint="default"/>
      </w:rPr>
    </w:lvl>
    <w:lvl w:ilvl="7" w:tplc="D9983AE6" w:tentative="1">
      <w:start w:val="1"/>
      <w:numFmt w:val="bullet"/>
      <w:lvlText w:val="o"/>
      <w:lvlJc w:val="left"/>
      <w:pPr>
        <w:ind w:left="5760" w:hanging="360"/>
      </w:pPr>
      <w:rPr>
        <w:rFonts w:ascii="Courier New" w:hAnsi="Courier New" w:cs="Courier New" w:hint="default"/>
      </w:rPr>
    </w:lvl>
    <w:lvl w:ilvl="8" w:tplc="FB580F98"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57F230E8">
      <w:start w:val="1"/>
      <w:numFmt w:val="bullet"/>
      <w:lvlText w:val=""/>
      <w:lvlJc w:val="left"/>
      <w:pPr>
        <w:ind w:left="720" w:hanging="360"/>
      </w:pPr>
      <w:rPr>
        <w:rFonts w:ascii="Symbol" w:hAnsi="Symbol" w:hint="default"/>
      </w:rPr>
    </w:lvl>
    <w:lvl w:ilvl="1" w:tplc="91DC51A8" w:tentative="1">
      <w:start w:val="1"/>
      <w:numFmt w:val="bullet"/>
      <w:lvlText w:val="o"/>
      <w:lvlJc w:val="left"/>
      <w:pPr>
        <w:ind w:left="1440" w:hanging="360"/>
      </w:pPr>
      <w:rPr>
        <w:rFonts w:ascii="Courier New" w:hAnsi="Courier New" w:cs="Courier New" w:hint="default"/>
      </w:rPr>
    </w:lvl>
    <w:lvl w:ilvl="2" w:tplc="2F3EC260" w:tentative="1">
      <w:start w:val="1"/>
      <w:numFmt w:val="bullet"/>
      <w:lvlText w:val=""/>
      <w:lvlJc w:val="left"/>
      <w:pPr>
        <w:ind w:left="2160" w:hanging="360"/>
      </w:pPr>
      <w:rPr>
        <w:rFonts w:ascii="Wingdings" w:hAnsi="Wingdings" w:hint="default"/>
      </w:rPr>
    </w:lvl>
    <w:lvl w:ilvl="3" w:tplc="4FE6AE3E" w:tentative="1">
      <w:start w:val="1"/>
      <w:numFmt w:val="bullet"/>
      <w:lvlText w:val=""/>
      <w:lvlJc w:val="left"/>
      <w:pPr>
        <w:ind w:left="2880" w:hanging="360"/>
      </w:pPr>
      <w:rPr>
        <w:rFonts w:ascii="Symbol" w:hAnsi="Symbol" w:hint="default"/>
      </w:rPr>
    </w:lvl>
    <w:lvl w:ilvl="4" w:tplc="F4749B2C" w:tentative="1">
      <w:start w:val="1"/>
      <w:numFmt w:val="bullet"/>
      <w:lvlText w:val="o"/>
      <w:lvlJc w:val="left"/>
      <w:pPr>
        <w:ind w:left="3600" w:hanging="360"/>
      </w:pPr>
      <w:rPr>
        <w:rFonts w:ascii="Courier New" w:hAnsi="Courier New" w:cs="Courier New" w:hint="default"/>
      </w:rPr>
    </w:lvl>
    <w:lvl w:ilvl="5" w:tplc="65FE4656" w:tentative="1">
      <w:start w:val="1"/>
      <w:numFmt w:val="bullet"/>
      <w:lvlText w:val=""/>
      <w:lvlJc w:val="left"/>
      <w:pPr>
        <w:ind w:left="4320" w:hanging="360"/>
      </w:pPr>
      <w:rPr>
        <w:rFonts w:ascii="Wingdings" w:hAnsi="Wingdings" w:hint="default"/>
      </w:rPr>
    </w:lvl>
    <w:lvl w:ilvl="6" w:tplc="A20E9C6E" w:tentative="1">
      <w:start w:val="1"/>
      <w:numFmt w:val="bullet"/>
      <w:lvlText w:val=""/>
      <w:lvlJc w:val="left"/>
      <w:pPr>
        <w:ind w:left="5040" w:hanging="360"/>
      </w:pPr>
      <w:rPr>
        <w:rFonts w:ascii="Symbol" w:hAnsi="Symbol" w:hint="default"/>
      </w:rPr>
    </w:lvl>
    <w:lvl w:ilvl="7" w:tplc="B1DCE9F0" w:tentative="1">
      <w:start w:val="1"/>
      <w:numFmt w:val="bullet"/>
      <w:lvlText w:val="o"/>
      <w:lvlJc w:val="left"/>
      <w:pPr>
        <w:ind w:left="5760" w:hanging="360"/>
      </w:pPr>
      <w:rPr>
        <w:rFonts w:ascii="Courier New" w:hAnsi="Courier New" w:cs="Courier New" w:hint="default"/>
      </w:rPr>
    </w:lvl>
    <w:lvl w:ilvl="8" w:tplc="2610886E"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6F2C7A14">
      <w:start w:val="1"/>
      <w:numFmt w:val="bullet"/>
      <w:lvlText w:val=""/>
      <w:lvlJc w:val="left"/>
      <w:pPr>
        <w:ind w:left="720" w:hanging="360"/>
      </w:pPr>
      <w:rPr>
        <w:rFonts w:ascii="Symbol" w:hAnsi="Symbol" w:hint="default"/>
      </w:rPr>
    </w:lvl>
    <w:lvl w:ilvl="1" w:tplc="ED00B00E" w:tentative="1">
      <w:start w:val="1"/>
      <w:numFmt w:val="bullet"/>
      <w:lvlText w:val="o"/>
      <w:lvlJc w:val="left"/>
      <w:pPr>
        <w:ind w:left="1440" w:hanging="360"/>
      </w:pPr>
      <w:rPr>
        <w:rFonts w:ascii="Courier New" w:hAnsi="Courier New" w:cs="Courier New" w:hint="default"/>
      </w:rPr>
    </w:lvl>
    <w:lvl w:ilvl="2" w:tplc="A580B266" w:tentative="1">
      <w:start w:val="1"/>
      <w:numFmt w:val="bullet"/>
      <w:lvlText w:val=""/>
      <w:lvlJc w:val="left"/>
      <w:pPr>
        <w:ind w:left="2160" w:hanging="360"/>
      </w:pPr>
      <w:rPr>
        <w:rFonts w:ascii="Wingdings" w:hAnsi="Wingdings" w:hint="default"/>
      </w:rPr>
    </w:lvl>
    <w:lvl w:ilvl="3" w:tplc="6D7A7D56" w:tentative="1">
      <w:start w:val="1"/>
      <w:numFmt w:val="bullet"/>
      <w:lvlText w:val=""/>
      <w:lvlJc w:val="left"/>
      <w:pPr>
        <w:ind w:left="2880" w:hanging="360"/>
      </w:pPr>
      <w:rPr>
        <w:rFonts w:ascii="Symbol" w:hAnsi="Symbol" w:hint="default"/>
      </w:rPr>
    </w:lvl>
    <w:lvl w:ilvl="4" w:tplc="E18E9996" w:tentative="1">
      <w:start w:val="1"/>
      <w:numFmt w:val="bullet"/>
      <w:lvlText w:val="o"/>
      <w:lvlJc w:val="left"/>
      <w:pPr>
        <w:ind w:left="3600" w:hanging="360"/>
      </w:pPr>
      <w:rPr>
        <w:rFonts w:ascii="Courier New" w:hAnsi="Courier New" w:cs="Courier New" w:hint="default"/>
      </w:rPr>
    </w:lvl>
    <w:lvl w:ilvl="5" w:tplc="A742084E" w:tentative="1">
      <w:start w:val="1"/>
      <w:numFmt w:val="bullet"/>
      <w:lvlText w:val=""/>
      <w:lvlJc w:val="left"/>
      <w:pPr>
        <w:ind w:left="4320" w:hanging="360"/>
      </w:pPr>
      <w:rPr>
        <w:rFonts w:ascii="Wingdings" w:hAnsi="Wingdings" w:hint="default"/>
      </w:rPr>
    </w:lvl>
    <w:lvl w:ilvl="6" w:tplc="EFA899EC" w:tentative="1">
      <w:start w:val="1"/>
      <w:numFmt w:val="bullet"/>
      <w:lvlText w:val=""/>
      <w:lvlJc w:val="left"/>
      <w:pPr>
        <w:ind w:left="5040" w:hanging="360"/>
      </w:pPr>
      <w:rPr>
        <w:rFonts w:ascii="Symbol" w:hAnsi="Symbol" w:hint="default"/>
      </w:rPr>
    </w:lvl>
    <w:lvl w:ilvl="7" w:tplc="83D03646" w:tentative="1">
      <w:start w:val="1"/>
      <w:numFmt w:val="bullet"/>
      <w:lvlText w:val="o"/>
      <w:lvlJc w:val="left"/>
      <w:pPr>
        <w:ind w:left="5760" w:hanging="360"/>
      </w:pPr>
      <w:rPr>
        <w:rFonts w:ascii="Courier New" w:hAnsi="Courier New" w:cs="Courier New" w:hint="default"/>
      </w:rPr>
    </w:lvl>
    <w:lvl w:ilvl="8" w:tplc="78C45FA4"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7FDCC406">
      <w:start w:val="1"/>
      <w:numFmt w:val="bullet"/>
      <w:lvlText w:val=""/>
      <w:lvlJc w:val="left"/>
      <w:pPr>
        <w:ind w:left="774" w:hanging="360"/>
      </w:pPr>
      <w:rPr>
        <w:rFonts w:ascii="Symbol" w:hAnsi="Symbol" w:hint="default"/>
      </w:rPr>
    </w:lvl>
    <w:lvl w:ilvl="1" w:tplc="B0AC330A" w:tentative="1">
      <w:start w:val="1"/>
      <w:numFmt w:val="bullet"/>
      <w:lvlText w:val="o"/>
      <w:lvlJc w:val="left"/>
      <w:pPr>
        <w:ind w:left="1494" w:hanging="360"/>
      </w:pPr>
      <w:rPr>
        <w:rFonts w:ascii="Courier New" w:hAnsi="Courier New" w:cs="Courier New" w:hint="default"/>
      </w:rPr>
    </w:lvl>
    <w:lvl w:ilvl="2" w:tplc="85708F32" w:tentative="1">
      <w:start w:val="1"/>
      <w:numFmt w:val="bullet"/>
      <w:lvlText w:val=""/>
      <w:lvlJc w:val="left"/>
      <w:pPr>
        <w:ind w:left="2214" w:hanging="360"/>
      </w:pPr>
      <w:rPr>
        <w:rFonts w:ascii="Wingdings" w:hAnsi="Wingdings" w:hint="default"/>
      </w:rPr>
    </w:lvl>
    <w:lvl w:ilvl="3" w:tplc="F9A834AE" w:tentative="1">
      <w:start w:val="1"/>
      <w:numFmt w:val="bullet"/>
      <w:lvlText w:val=""/>
      <w:lvlJc w:val="left"/>
      <w:pPr>
        <w:ind w:left="2934" w:hanging="360"/>
      </w:pPr>
      <w:rPr>
        <w:rFonts w:ascii="Symbol" w:hAnsi="Symbol" w:hint="default"/>
      </w:rPr>
    </w:lvl>
    <w:lvl w:ilvl="4" w:tplc="74FC7C64" w:tentative="1">
      <w:start w:val="1"/>
      <w:numFmt w:val="bullet"/>
      <w:lvlText w:val="o"/>
      <w:lvlJc w:val="left"/>
      <w:pPr>
        <w:ind w:left="3654" w:hanging="360"/>
      </w:pPr>
      <w:rPr>
        <w:rFonts w:ascii="Courier New" w:hAnsi="Courier New" w:cs="Courier New" w:hint="default"/>
      </w:rPr>
    </w:lvl>
    <w:lvl w:ilvl="5" w:tplc="742A0F86" w:tentative="1">
      <w:start w:val="1"/>
      <w:numFmt w:val="bullet"/>
      <w:lvlText w:val=""/>
      <w:lvlJc w:val="left"/>
      <w:pPr>
        <w:ind w:left="4374" w:hanging="360"/>
      </w:pPr>
      <w:rPr>
        <w:rFonts w:ascii="Wingdings" w:hAnsi="Wingdings" w:hint="default"/>
      </w:rPr>
    </w:lvl>
    <w:lvl w:ilvl="6" w:tplc="C3D40F9A" w:tentative="1">
      <w:start w:val="1"/>
      <w:numFmt w:val="bullet"/>
      <w:lvlText w:val=""/>
      <w:lvlJc w:val="left"/>
      <w:pPr>
        <w:ind w:left="5094" w:hanging="360"/>
      </w:pPr>
      <w:rPr>
        <w:rFonts w:ascii="Symbol" w:hAnsi="Symbol" w:hint="default"/>
      </w:rPr>
    </w:lvl>
    <w:lvl w:ilvl="7" w:tplc="D4C63C06" w:tentative="1">
      <w:start w:val="1"/>
      <w:numFmt w:val="bullet"/>
      <w:lvlText w:val="o"/>
      <w:lvlJc w:val="left"/>
      <w:pPr>
        <w:ind w:left="5814" w:hanging="360"/>
      </w:pPr>
      <w:rPr>
        <w:rFonts w:ascii="Courier New" w:hAnsi="Courier New" w:cs="Courier New" w:hint="default"/>
      </w:rPr>
    </w:lvl>
    <w:lvl w:ilvl="8" w:tplc="14D23BB0"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7F3A36A6">
      <w:start w:val="1"/>
      <w:numFmt w:val="bullet"/>
      <w:lvlText w:val=""/>
      <w:lvlJc w:val="left"/>
      <w:pPr>
        <w:ind w:left="720" w:hanging="360"/>
      </w:pPr>
      <w:rPr>
        <w:rFonts w:ascii="Symbol" w:hAnsi="Symbol" w:hint="default"/>
      </w:rPr>
    </w:lvl>
    <w:lvl w:ilvl="1" w:tplc="063C795A" w:tentative="1">
      <w:start w:val="1"/>
      <w:numFmt w:val="bullet"/>
      <w:lvlText w:val="o"/>
      <w:lvlJc w:val="left"/>
      <w:pPr>
        <w:ind w:left="1440" w:hanging="360"/>
      </w:pPr>
      <w:rPr>
        <w:rFonts w:ascii="Courier New" w:hAnsi="Courier New" w:cs="Courier New" w:hint="default"/>
      </w:rPr>
    </w:lvl>
    <w:lvl w:ilvl="2" w:tplc="E21E2DF8" w:tentative="1">
      <w:start w:val="1"/>
      <w:numFmt w:val="bullet"/>
      <w:lvlText w:val=""/>
      <w:lvlJc w:val="left"/>
      <w:pPr>
        <w:ind w:left="2160" w:hanging="360"/>
      </w:pPr>
      <w:rPr>
        <w:rFonts w:ascii="Wingdings" w:hAnsi="Wingdings" w:hint="default"/>
      </w:rPr>
    </w:lvl>
    <w:lvl w:ilvl="3" w:tplc="E06ADAF0" w:tentative="1">
      <w:start w:val="1"/>
      <w:numFmt w:val="bullet"/>
      <w:lvlText w:val=""/>
      <w:lvlJc w:val="left"/>
      <w:pPr>
        <w:ind w:left="2880" w:hanging="360"/>
      </w:pPr>
      <w:rPr>
        <w:rFonts w:ascii="Symbol" w:hAnsi="Symbol" w:hint="default"/>
      </w:rPr>
    </w:lvl>
    <w:lvl w:ilvl="4" w:tplc="B7D86564" w:tentative="1">
      <w:start w:val="1"/>
      <w:numFmt w:val="bullet"/>
      <w:lvlText w:val="o"/>
      <w:lvlJc w:val="left"/>
      <w:pPr>
        <w:ind w:left="3600" w:hanging="360"/>
      </w:pPr>
      <w:rPr>
        <w:rFonts w:ascii="Courier New" w:hAnsi="Courier New" w:cs="Courier New" w:hint="default"/>
      </w:rPr>
    </w:lvl>
    <w:lvl w:ilvl="5" w:tplc="0BC252DC" w:tentative="1">
      <w:start w:val="1"/>
      <w:numFmt w:val="bullet"/>
      <w:lvlText w:val=""/>
      <w:lvlJc w:val="left"/>
      <w:pPr>
        <w:ind w:left="4320" w:hanging="360"/>
      </w:pPr>
      <w:rPr>
        <w:rFonts w:ascii="Wingdings" w:hAnsi="Wingdings" w:hint="default"/>
      </w:rPr>
    </w:lvl>
    <w:lvl w:ilvl="6" w:tplc="3CC6F922" w:tentative="1">
      <w:start w:val="1"/>
      <w:numFmt w:val="bullet"/>
      <w:lvlText w:val=""/>
      <w:lvlJc w:val="left"/>
      <w:pPr>
        <w:ind w:left="5040" w:hanging="360"/>
      </w:pPr>
      <w:rPr>
        <w:rFonts w:ascii="Symbol" w:hAnsi="Symbol" w:hint="default"/>
      </w:rPr>
    </w:lvl>
    <w:lvl w:ilvl="7" w:tplc="13342758" w:tentative="1">
      <w:start w:val="1"/>
      <w:numFmt w:val="bullet"/>
      <w:lvlText w:val="o"/>
      <w:lvlJc w:val="left"/>
      <w:pPr>
        <w:ind w:left="5760" w:hanging="360"/>
      </w:pPr>
      <w:rPr>
        <w:rFonts w:ascii="Courier New" w:hAnsi="Courier New" w:cs="Courier New" w:hint="default"/>
      </w:rPr>
    </w:lvl>
    <w:lvl w:ilvl="8" w:tplc="D28271D4"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760C06"/>
    <w:multiLevelType w:val="hybridMultilevel"/>
    <w:tmpl w:val="FD36B988"/>
    <w:lvl w:ilvl="0" w:tplc="0C127E28">
      <w:start w:val="1"/>
      <w:numFmt w:val="bullet"/>
      <w:lvlText w:val=""/>
      <w:lvlJc w:val="left"/>
      <w:pPr>
        <w:ind w:left="720" w:hanging="360"/>
      </w:pPr>
      <w:rPr>
        <w:rFonts w:ascii="Symbol" w:hAnsi="Symbol" w:hint="default"/>
      </w:rPr>
    </w:lvl>
    <w:lvl w:ilvl="1" w:tplc="262CB762">
      <w:start w:val="1"/>
      <w:numFmt w:val="bullet"/>
      <w:lvlText w:val="o"/>
      <w:lvlJc w:val="left"/>
      <w:pPr>
        <w:ind w:left="1440" w:hanging="360"/>
      </w:pPr>
      <w:rPr>
        <w:rFonts w:ascii="Courier New" w:hAnsi="Courier New" w:cs="Courier New" w:hint="default"/>
      </w:rPr>
    </w:lvl>
    <w:lvl w:ilvl="2" w:tplc="B910309E">
      <w:start w:val="1"/>
      <w:numFmt w:val="bullet"/>
      <w:lvlText w:val=""/>
      <w:lvlJc w:val="left"/>
      <w:pPr>
        <w:ind w:left="2160" w:hanging="360"/>
      </w:pPr>
      <w:rPr>
        <w:rFonts w:ascii="Wingdings" w:hAnsi="Wingdings" w:hint="default"/>
      </w:rPr>
    </w:lvl>
    <w:lvl w:ilvl="3" w:tplc="6CA8CD7C">
      <w:start w:val="1"/>
      <w:numFmt w:val="bullet"/>
      <w:lvlText w:val=""/>
      <w:lvlJc w:val="left"/>
      <w:pPr>
        <w:ind w:left="2880" w:hanging="360"/>
      </w:pPr>
      <w:rPr>
        <w:rFonts w:ascii="Symbol" w:hAnsi="Symbol" w:hint="default"/>
      </w:rPr>
    </w:lvl>
    <w:lvl w:ilvl="4" w:tplc="B676730E">
      <w:start w:val="1"/>
      <w:numFmt w:val="bullet"/>
      <w:lvlText w:val="o"/>
      <w:lvlJc w:val="left"/>
      <w:pPr>
        <w:ind w:left="3600" w:hanging="360"/>
      </w:pPr>
      <w:rPr>
        <w:rFonts w:ascii="Courier New" w:hAnsi="Courier New" w:cs="Courier New" w:hint="default"/>
      </w:rPr>
    </w:lvl>
    <w:lvl w:ilvl="5" w:tplc="4C1C5470">
      <w:start w:val="1"/>
      <w:numFmt w:val="bullet"/>
      <w:lvlText w:val=""/>
      <w:lvlJc w:val="left"/>
      <w:pPr>
        <w:ind w:left="4320" w:hanging="360"/>
      </w:pPr>
      <w:rPr>
        <w:rFonts w:ascii="Wingdings" w:hAnsi="Wingdings" w:hint="default"/>
      </w:rPr>
    </w:lvl>
    <w:lvl w:ilvl="6" w:tplc="D84ED198">
      <w:start w:val="1"/>
      <w:numFmt w:val="bullet"/>
      <w:lvlText w:val=""/>
      <w:lvlJc w:val="left"/>
      <w:pPr>
        <w:ind w:left="5040" w:hanging="360"/>
      </w:pPr>
      <w:rPr>
        <w:rFonts w:ascii="Symbol" w:hAnsi="Symbol" w:hint="default"/>
      </w:rPr>
    </w:lvl>
    <w:lvl w:ilvl="7" w:tplc="42BECBE0">
      <w:start w:val="1"/>
      <w:numFmt w:val="bullet"/>
      <w:lvlText w:val="o"/>
      <w:lvlJc w:val="left"/>
      <w:pPr>
        <w:ind w:left="5760" w:hanging="360"/>
      </w:pPr>
      <w:rPr>
        <w:rFonts w:ascii="Courier New" w:hAnsi="Courier New" w:cs="Courier New" w:hint="default"/>
      </w:rPr>
    </w:lvl>
    <w:lvl w:ilvl="8" w:tplc="FAC6455E">
      <w:start w:val="1"/>
      <w:numFmt w:val="bullet"/>
      <w:lvlText w:val=""/>
      <w:lvlJc w:val="left"/>
      <w:pPr>
        <w:ind w:left="6480" w:hanging="360"/>
      </w:pPr>
      <w:rPr>
        <w:rFonts w:ascii="Wingdings" w:hAnsi="Wingdings" w:hint="default"/>
      </w:rPr>
    </w:lvl>
  </w:abstractNum>
  <w:abstractNum w:abstractNumId="27" w15:restartNumberingAfterBreak="0">
    <w:nsid w:val="73960033"/>
    <w:multiLevelType w:val="hybridMultilevel"/>
    <w:tmpl w:val="876EF9CC"/>
    <w:lvl w:ilvl="0" w:tplc="05A2595C">
      <w:start w:val="1"/>
      <w:numFmt w:val="bullet"/>
      <w:lvlText w:val=""/>
      <w:lvlJc w:val="left"/>
      <w:pPr>
        <w:ind w:left="720" w:hanging="360"/>
      </w:pPr>
      <w:rPr>
        <w:rFonts w:ascii="Symbol" w:hAnsi="Symbol" w:hint="default"/>
      </w:rPr>
    </w:lvl>
    <w:lvl w:ilvl="1" w:tplc="9042957E">
      <w:start w:val="1"/>
      <w:numFmt w:val="bullet"/>
      <w:lvlText w:val="o"/>
      <w:lvlJc w:val="left"/>
      <w:pPr>
        <w:ind w:left="1440" w:hanging="360"/>
      </w:pPr>
      <w:rPr>
        <w:rFonts w:ascii="Courier New" w:hAnsi="Courier New" w:cs="Courier New" w:hint="default"/>
      </w:rPr>
    </w:lvl>
    <w:lvl w:ilvl="2" w:tplc="6A0A7340">
      <w:start w:val="1"/>
      <w:numFmt w:val="bullet"/>
      <w:lvlText w:val=""/>
      <w:lvlJc w:val="left"/>
      <w:pPr>
        <w:ind w:left="2160" w:hanging="360"/>
      </w:pPr>
      <w:rPr>
        <w:rFonts w:ascii="Wingdings" w:hAnsi="Wingdings" w:hint="default"/>
      </w:rPr>
    </w:lvl>
    <w:lvl w:ilvl="3" w:tplc="FACCEAD4">
      <w:start w:val="1"/>
      <w:numFmt w:val="bullet"/>
      <w:lvlText w:val=""/>
      <w:lvlJc w:val="left"/>
      <w:pPr>
        <w:ind w:left="2880" w:hanging="360"/>
      </w:pPr>
      <w:rPr>
        <w:rFonts w:ascii="Symbol" w:hAnsi="Symbol" w:hint="default"/>
      </w:rPr>
    </w:lvl>
    <w:lvl w:ilvl="4" w:tplc="6296906A">
      <w:start w:val="1"/>
      <w:numFmt w:val="bullet"/>
      <w:lvlText w:val="o"/>
      <w:lvlJc w:val="left"/>
      <w:pPr>
        <w:ind w:left="3600" w:hanging="360"/>
      </w:pPr>
      <w:rPr>
        <w:rFonts w:ascii="Courier New" w:hAnsi="Courier New" w:cs="Courier New" w:hint="default"/>
      </w:rPr>
    </w:lvl>
    <w:lvl w:ilvl="5" w:tplc="A72604E4">
      <w:start w:val="1"/>
      <w:numFmt w:val="bullet"/>
      <w:lvlText w:val=""/>
      <w:lvlJc w:val="left"/>
      <w:pPr>
        <w:ind w:left="4320" w:hanging="360"/>
      </w:pPr>
      <w:rPr>
        <w:rFonts w:ascii="Wingdings" w:hAnsi="Wingdings" w:hint="default"/>
      </w:rPr>
    </w:lvl>
    <w:lvl w:ilvl="6" w:tplc="0184882C">
      <w:start w:val="1"/>
      <w:numFmt w:val="bullet"/>
      <w:lvlText w:val=""/>
      <w:lvlJc w:val="left"/>
      <w:pPr>
        <w:ind w:left="5040" w:hanging="360"/>
      </w:pPr>
      <w:rPr>
        <w:rFonts w:ascii="Symbol" w:hAnsi="Symbol" w:hint="default"/>
      </w:rPr>
    </w:lvl>
    <w:lvl w:ilvl="7" w:tplc="937EC9F0">
      <w:start w:val="1"/>
      <w:numFmt w:val="bullet"/>
      <w:lvlText w:val="o"/>
      <w:lvlJc w:val="left"/>
      <w:pPr>
        <w:ind w:left="5760" w:hanging="360"/>
      </w:pPr>
      <w:rPr>
        <w:rFonts w:ascii="Courier New" w:hAnsi="Courier New" w:cs="Courier New" w:hint="default"/>
      </w:rPr>
    </w:lvl>
    <w:lvl w:ilvl="8" w:tplc="7B24B296">
      <w:start w:val="1"/>
      <w:numFmt w:val="bullet"/>
      <w:lvlText w:val=""/>
      <w:lvlJc w:val="left"/>
      <w:pPr>
        <w:ind w:left="6480" w:hanging="360"/>
      </w:pPr>
      <w:rPr>
        <w:rFonts w:ascii="Wingdings" w:hAnsi="Wingdings" w:hint="default"/>
      </w:rPr>
    </w:lvl>
  </w:abstractNum>
  <w:abstractNum w:abstractNumId="28"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4E9502F"/>
    <w:multiLevelType w:val="hybridMultilevel"/>
    <w:tmpl w:val="0E4A6CBA"/>
    <w:lvl w:ilvl="0" w:tplc="00B20196">
      <w:start w:val="1"/>
      <w:numFmt w:val="decimal"/>
      <w:lvlText w:val="(%1)"/>
      <w:lvlJc w:val="left"/>
      <w:pPr>
        <w:ind w:left="1185" w:hanging="390"/>
      </w:pPr>
      <w:rPr>
        <w:rFonts w:hint="default"/>
      </w:rPr>
    </w:lvl>
    <w:lvl w:ilvl="1" w:tplc="28467216" w:tentative="1">
      <w:start w:val="1"/>
      <w:numFmt w:val="lowerLetter"/>
      <w:lvlText w:val="%2."/>
      <w:lvlJc w:val="left"/>
      <w:pPr>
        <w:ind w:left="1875" w:hanging="360"/>
      </w:pPr>
    </w:lvl>
    <w:lvl w:ilvl="2" w:tplc="15BA07C0" w:tentative="1">
      <w:start w:val="1"/>
      <w:numFmt w:val="lowerRoman"/>
      <w:lvlText w:val="%3."/>
      <w:lvlJc w:val="right"/>
      <w:pPr>
        <w:ind w:left="2595" w:hanging="180"/>
      </w:pPr>
    </w:lvl>
    <w:lvl w:ilvl="3" w:tplc="8D5C9F16" w:tentative="1">
      <w:start w:val="1"/>
      <w:numFmt w:val="decimal"/>
      <w:lvlText w:val="%4."/>
      <w:lvlJc w:val="left"/>
      <w:pPr>
        <w:ind w:left="3315" w:hanging="360"/>
      </w:pPr>
    </w:lvl>
    <w:lvl w:ilvl="4" w:tplc="B2865754" w:tentative="1">
      <w:start w:val="1"/>
      <w:numFmt w:val="lowerLetter"/>
      <w:lvlText w:val="%5."/>
      <w:lvlJc w:val="left"/>
      <w:pPr>
        <w:ind w:left="4035" w:hanging="360"/>
      </w:pPr>
    </w:lvl>
    <w:lvl w:ilvl="5" w:tplc="B4AEF438" w:tentative="1">
      <w:start w:val="1"/>
      <w:numFmt w:val="lowerRoman"/>
      <w:lvlText w:val="%6."/>
      <w:lvlJc w:val="right"/>
      <w:pPr>
        <w:ind w:left="4755" w:hanging="180"/>
      </w:pPr>
    </w:lvl>
    <w:lvl w:ilvl="6" w:tplc="9894E4E0" w:tentative="1">
      <w:start w:val="1"/>
      <w:numFmt w:val="decimal"/>
      <w:lvlText w:val="%7."/>
      <w:lvlJc w:val="left"/>
      <w:pPr>
        <w:ind w:left="5475" w:hanging="360"/>
      </w:pPr>
    </w:lvl>
    <w:lvl w:ilvl="7" w:tplc="FE48DCEA" w:tentative="1">
      <w:start w:val="1"/>
      <w:numFmt w:val="lowerLetter"/>
      <w:lvlText w:val="%8."/>
      <w:lvlJc w:val="left"/>
      <w:pPr>
        <w:ind w:left="6195" w:hanging="360"/>
      </w:pPr>
    </w:lvl>
    <w:lvl w:ilvl="8" w:tplc="8E222F02" w:tentative="1">
      <w:start w:val="1"/>
      <w:numFmt w:val="lowerRoman"/>
      <w:lvlText w:val="%9."/>
      <w:lvlJc w:val="right"/>
      <w:pPr>
        <w:ind w:left="6915" w:hanging="180"/>
      </w:pPr>
    </w:lvl>
  </w:abstractNum>
  <w:abstractNum w:abstractNumId="30" w15:restartNumberingAfterBreak="0">
    <w:nsid w:val="777B7E56"/>
    <w:multiLevelType w:val="hybridMultilevel"/>
    <w:tmpl w:val="1BBE9CE4"/>
    <w:lvl w:ilvl="0" w:tplc="7FF08CD8">
      <w:start w:val="1"/>
      <w:numFmt w:val="bullet"/>
      <w:lvlText w:val=""/>
      <w:lvlJc w:val="left"/>
      <w:pPr>
        <w:ind w:left="720" w:hanging="360"/>
      </w:pPr>
      <w:rPr>
        <w:rFonts w:ascii="Symbol" w:hAnsi="Symbol" w:hint="default"/>
      </w:rPr>
    </w:lvl>
    <w:lvl w:ilvl="1" w:tplc="B328829C" w:tentative="1">
      <w:start w:val="1"/>
      <w:numFmt w:val="bullet"/>
      <w:lvlText w:val="o"/>
      <w:lvlJc w:val="left"/>
      <w:pPr>
        <w:ind w:left="1440" w:hanging="360"/>
      </w:pPr>
      <w:rPr>
        <w:rFonts w:ascii="Courier New" w:hAnsi="Courier New" w:cs="Courier New" w:hint="default"/>
      </w:rPr>
    </w:lvl>
    <w:lvl w:ilvl="2" w:tplc="1C30E02A" w:tentative="1">
      <w:start w:val="1"/>
      <w:numFmt w:val="bullet"/>
      <w:lvlText w:val=""/>
      <w:lvlJc w:val="left"/>
      <w:pPr>
        <w:ind w:left="2160" w:hanging="360"/>
      </w:pPr>
      <w:rPr>
        <w:rFonts w:ascii="Wingdings" w:hAnsi="Wingdings" w:hint="default"/>
      </w:rPr>
    </w:lvl>
    <w:lvl w:ilvl="3" w:tplc="3FD2B20E" w:tentative="1">
      <w:start w:val="1"/>
      <w:numFmt w:val="bullet"/>
      <w:lvlText w:val=""/>
      <w:lvlJc w:val="left"/>
      <w:pPr>
        <w:ind w:left="2880" w:hanging="360"/>
      </w:pPr>
      <w:rPr>
        <w:rFonts w:ascii="Symbol" w:hAnsi="Symbol" w:hint="default"/>
      </w:rPr>
    </w:lvl>
    <w:lvl w:ilvl="4" w:tplc="45761D24" w:tentative="1">
      <w:start w:val="1"/>
      <w:numFmt w:val="bullet"/>
      <w:lvlText w:val="o"/>
      <w:lvlJc w:val="left"/>
      <w:pPr>
        <w:ind w:left="3600" w:hanging="360"/>
      </w:pPr>
      <w:rPr>
        <w:rFonts w:ascii="Courier New" w:hAnsi="Courier New" w:cs="Courier New" w:hint="default"/>
      </w:rPr>
    </w:lvl>
    <w:lvl w:ilvl="5" w:tplc="47CE003A" w:tentative="1">
      <w:start w:val="1"/>
      <w:numFmt w:val="bullet"/>
      <w:lvlText w:val=""/>
      <w:lvlJc w:val="left"/>
      <w:pPr>
        <w:ind w:left="4320" w:hanging="360"/>
      </w:pPr>
      <w:rPr>
        <w:rFonts w:ascii="Wingdings" w:hAnsi="Wingdings" w:hint="default"/>
      </w:rPr>
    </w:lvl>
    <w:lvl w:ilvl="6" w:tplc="1EA02F4A" w:tentative="1">
      <w:start w:val="1"/>
      <w:numFmt w:val="bullet"/>
      <w:lvlText w:val=""/>
      <w:lvlJc w:val="left"/>
      <w:pPr>
        <w:ind w:left="5040" w:hanging="360"/>
      </w:pPr>
      <w:rPr>
        <w:rFonts w:ascii="Symbol" w:hAnsi="Symbol" w:hint="default"/>
      </w:rPr>
    </w:lvl>
    <w:lvl w:ilvl="7" w:tplc="B13E21DC" w:tentative="1">
      <w:start w:val="1"/>
      <w:numFmt w:val="bullet"/>
      <w:lvlText w:val="o"/>
      <w:lvlJc w:val="left"/>
      <w:pPr>
        <w:ind w:left="5760" w:hanging="360"/>
      </w:pPr>
      <w:rPr>
        <w:rFonts w:ascii="Courier New" w:hAnsi="Courier New" w:cs="Courier New" w:hint="default"/>
      </w:rPr>
    </w:lvl>
    <w:lvl w:ilvl="8" w:tplc="6828334A" w:tentative="1">
      <w:start w:val="1"/>
      <w:numFmt w:val="bullet"/>
      <w:lvlText w:val=""/>
      <w:lvlJc w:val="left"/>
      <w:pPr>
        <w:ind w:left="6480" w:hanging="360"/>
      </w:pPr>
      <w:rPr>
        <w:rFonts w:ascii="Wingdings" w:hAnsi="Wingdings" w:hint="default"/>
      </w:rPr>
    </w:lvl>
  </w:abstractNum>
  <w:abstractNum w:abstractNumId="31"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FB269F"/>
    <w:multiLevelType w:val="hybridMultilevel"/>
    <w:tmpl w:val="B0C89FC0"/>
    <w:lvl w:ilvl="0" w:tplc="955205F6">
      <w:start w:val="1"/>
      <w:numFmt w:val="bullet"/>
      <w:lvlText w:val=""/>
      <w:lvlJc w:val="left"/>
      <w:pPr>
        <w:ind w:left="720" w:hanging="360"/>
      </w:pPr>
      <w:rPr>
        <w:rFonts w:ascii="Symbol" w:hAnsi="Symbol" w:hint="default"/>
      </w:rPr>
    </w:lvl>
    <w:lvl w:ilvl="1" w:tplc="1EE0D1B8" w:tentative="1">
      <w:start w:val="1"/>
      <w:numFmt w:val="bullet"/>
      <w:lvlText w:val="o"/>
      <w:lvlJc w:val="left"/>
      <w:pPr>
        <w:ind w:left="1440" w:hanging="360"/>
      </w:pPr>
      <w:rPr>
        <w:rFonts w:ascii="Courier New" w:hAnsi="Courier New" w:cs="Courier New" w:hint="default"/>
      </w:rPr>
    </w:lvl>
    <w:lvl w:ilvl="2" w:tplc="3CB2F420" w:tentative="1">
      <w:start w:val="1"/>
      <w:numFmt w:val="bullet"/>
      <w:lvlText w:val=""/>
      <w:lvlJc w:val="left"/>
      <w:pPr>
        <w:ind w:left="2160" w:hanging="360"/>
      </w:pPr>
      <w:rPr>
        <w:rFonts w:ascii="Wingdings" w:hAnsi="Wingdings" w:hint="default"/>
      </w:rPr>
    </w:lvl>
    <w:lvl w:ilvl="3" w:tplc="EF647DD0" w:tentative="1">
      <w:start w:val="1"/>
      <w:numFmt w:val="bullet"/>
      <w:lvlText w:val=""/>
      <w:lvlJc w:val="left"/>
      <w:pPr>
        <w:ind w:left="2880" w:hanging="360"/>
      </w:pPr>
      <w:rPr>
        <w:rFonts w:ascii="Symbol" w:hAnsi="Symbol" w:hint="default"/>
      </w:rPr>
    </w:lvl>
    <w:lvl w:ilvl="4" w:tplc="20A0E896" w:tentative="1">
      <w:start w:val="1"/>
      <w:numFmt w:val="bullet"/>
      <w:lvlText w:val="o"/>
      <w:lvlJc w:val="left"/>
      <w:pPr>
        <w:ind w:left="3600" w:hanging="360"/>
      </w:pPr>
      <w:rPr>
        <w:rFonts w:ascii="Courier New" w:hAnsi="Courier New" w:cs="Courier New" w:hint="default"/>
      </w:rPr>
    </w:lvl>
    <w:lvl w:ilvl="5" w:tplc="4094EDE6" w:tentative="1">
      <w:start w:val="1"/>
      <w:numFmt w:val="bullet"/>
      <w:lvlText w:val=""/>
      <w:lvlJc w:val="left"/>
      <w:pPr>
        <w:ind w:left="4320" w:hanging="360"/>
      </w:pPr>
      <w:rPr>
        <w:rFonts w:ascii="Wingdings" w:hAnsi="Wingdings" w:hint="default"/>
      </w:rPr>
    </w:lvl>
    <w:lvl w:ilvl="6" w:tplc="3048B986" w:tentative="1">
      <w:start w:val="1"/>
      <w:numFmt w:val="bullet"/>
      <w:lvlText w:val=""/>
      <w:lvlJc w:val="left"/>
      <w:pPr>
        <w:ind w:left="5040" w:hanging="360"/>
      </w:pPr>
      <w:rPr>
        <w:rFonts w:ascii="Symbol" w:hAnsi="Symbol" w:hint="default"/>
      </w:rPr>
    </w:lvl>
    <w:lvl w:ilvl="7" w:tplc="E9DEAD14" w:tentative="1">
      <w:start w:val="1"/>
      <w:numFmt w:val="bullet"/>
      <w:lvlText w:val="o"/>
      <w:lvlJc w:val="left"/>
      <w:pPr>
        <w:ind w:left="5760" w:hanging="360"/>
      </w:pPr>
      <w:rPr>
        <w:rFonts w:ascii="Courier New" w:hAnsi="Courier New" w:cs="Courier New" w:hint="default"/>
      </w:rPr>
    </w:lvl>
    <w:lvl w:ilvl="8" w:tplc="494C5AB6" w:tentative="1">
      <w:start w:val="1"/>
      <w:numFmt w:val="bullet"/>
      <w:lvlText w:val=""/>
      <w:lvlJc w:val="left"/>
      <w:pPr>
        <w:ind w:left="6480" w:hanging="360"/>
      </w:pPr>
      <w:rPr>
        <w:rFonts w:ascii="Wingdings" w:hAnsi="Wingdings" w:hint="default"/>
      </w:rPr>
    </w:lvl>
  </w:abstractNum>
  <w:abstractNum w:abstractNumId="34" w15:restartNumberingAfterBreak="0">
    <w:nsid w:val="7F7F023A"/>
    <w:multiLevelType w:val="hybridMultilevel"/>
    <w:tmpl w:val="020A91C2"/>
    <w:lvl w:ilvl="0" w:tplc="D746159E">
      <w:numFmt w:val="bullet"/>
      <w:lvlText w:val="-"/>
      <w:lvlJc w:val="left"/>
      <w:pPr>
        <w:ind w:left="720" w:hanging="360"/>
      </w:pPr>
      <w:rPr>
        <w:rFonts w:ascii="Arial" w:eastAsiaTheme="minorHAnsi" w:hAnsi="Arial" w:cs="Arial" w:hint="default"/>
      </w:rPr>
    </w:lvl>
    <w:lvl w:ilvl="1" w:tplc="9FAADFD6">
      <w:start w:val="1"/>
      <w:numFmt w:val="bullet"/>
      <w:pStyle w:val="Bulletpoints"/>
      <w:lvlText w:val=""/>
      <w:lvlJc w:val="left"/>
      <w:pPr>
        <w:ind w:left="1440" w:hanging="360"/>
      </w:pPr>
      <w:rPr>
        <w:rFonts w:ascii="Symbol" w:hAnsi="Symbol" w:hint="default"/>
      </w:rPr>
    </w:lvl>
    <w:lvl w:ilvl="2" w:tplc="C78CDDAE">
      <w:start w:val="1"/>
      <w:numFmt w:val="bullet"/>
      <w:lvlText w:val=""/>
      <w:lvlJc w:val="left"/>
      <w:pPr>
        <w:ind w:left="2160" w:hanging="360"/>
      </w:pPr>
      <w:rPr>
        <w:rFonts w:ascii="Wingdings" w:hAnsi="Wingdings" w:hint="default"/>
      </w:rPr>
    </w:lvl>
    <w:lvl w:ilvl="3" w:tplc="0B586FDE">
      <w:start w:val="1"/>
      <w:numFmt w:val="bullet"/>
      <w:lvlText w:val=""/>
      <w:lvlJc w:val="left"/>
      <w:pPr>
        <w:ind w:left="2880" w:hanging="360"/>
      </w:pPr>
      <w:rPr>
        <w:rFonts w:ascii="Symbol" w:hAnsi="Symbol" w:hint="default"/>
      </w:rPr>
    </w:lvl>
    <w:lvl w:ilvl="4" w:tplc="10F6F896">
      <w:start w:val="1"/>
      <w:numFmt w:val="bullet"/>
      <w:lvlText w:val="o"/>
      <w:lvlJc w:val="left"/>
      <w:pPr>
        <w:ind w:left="3600" w:hanging="360"/>
      </w:pPr>
      <w:rPr>
        <w:rFonts w:ascii="Courier New" w:hAnsi="Courier New" w:cs="Courier New" w:hint="default"/>
      </w:rPr>
    </w:lvl>
    <w:lvl w:ilvl="5" w:tplc="3D961C02">
      <w:start w:val="1"/>
      <w:numFmt w:val="bullet"/>
      <w:lvlText w:val=""/>
      <w:lvlJc w:val="left"/>
      <w:pPr>
        <w:ind w:left="4320" w:hanging="360"/>
      </w:pPr>
      <w:rPr>
        <w:rFonts w:ascii="Wingdings" w:hAnsi="Wingdings" w:hint="default"/>
      </w:rPr>
    </w:lvl>
    <w:lvl w:ilvl="6" w:tplc="BF3C0E62">
      <w:start w:val="1"/>
      <w:numFmt w:val="bullet"/>
      <w:lvlText w:val=""/>
      <w:lvlJc w:val="left"/>
      <w:pPr>
        <w:ind w:left="5040" w:hanging="360"/>
      </w:pPr>
      <w:rPr>
        <w:rFonts w:ascii="Symbol" w:hAnsi="Symbol" w:hint="default"/>
      </w:rPr>
    </w:lvl>
    <w:lvl w:ilvl="7" w:tplc="455643F8">
      <w:start w:val="1"/>
      <w:numFmt w:val="bullet"/>
      <w:lvlText w:val="o"/>
      <w:lvlJc w:val="left"/>
      <w:pPr>
        <w:ind w:left="5760" w:hanging="360"/>
      </w:pPr>
      <w:rPr>
        <w:rFonts w:ascii="Courier New" w:hAnsi="Courier New" w:cs="Courier New" w:hint="default"/>
      </w:rPr>
    </w:lvl>
    <w:lvl w:ilvl="8" w:tplc="FCA851C2">
      <w:start w:val="1"/>
      <w:numFmt w:val="bullet"/>
      <w:lvlText w:val=""/>
      <w:lvlJc w:val="left"/>
      <w:pPr>
        <w:ind w:left="6480" w:hanging="360"/>
      </w:pPr>
      <w:rPr>
        <w:rFonts w:ascii="Wingdings" w:hAnsi="Wingdings" w:hint="default"/>
      </w:rPr>
    </w:lvl>
  </w:abstractNum>
  <w:num w:numId="1" w16cid:durableId="1475291398">
    <w:abstractNumId w:val="28"/>
  </w:num>
  <w:num w:numId="2" w16cid:durableId="1243829801">
    <w:abstractNumId w:val="9"/>
  </w:num>
  <w:num w:numId="3" w16cid:durableId="701395686">
    <w:abstractNumId w:val="24"/>
  </w:num>
  <w:num w:numId="4" w16cid:durableId="491454676">
    <w:abstractNumId w:val="29"/>
  </w:num>
  <w:num w:numId="5" w16cid:durableId="1322348684">
    <w:abstractNumId w:val="16"/>
  </w:num>
  <w:num w:numId="6" w16cid:durableId="992761775">
    <w:abstractNumId w:val="20"/>
  </w:num>
  <w:num w:numId="7" w16cid:durableId="609052181">
    <w:abstractNumId w:val="6"/>
  </w:num>
  <w:num w:numId="8" w16cid:durableId="824203582">
    <w:abstractNumId w:val="19"/>
  </w:num>
  <w:num w:numId="9" w16cid:durableId="1141270481">
    <w:abstractNumId w:val="15"/>
  </w:num>
  <w:num w:numId="10" w16cid:durableId="712582868">
    <w:abstractNumId w:val="12"/>
  </w:num>
  <w:num w:numId="11" w16cid:durableId="1405179090">
    <w:abstractNumId w:val="1"/>
  </w:num>
  <w:num w:numId="12" w16cid:durableId="305279929">
    <w:abstractNumId w:val="33"/>
  </w:num>
  <w:num w:numId="13" w16cid:durableId="684793690">
    <w:abstractNumId w:val="26"/>
  </w:num>
  <w:num w:numId="14" w16cid:durableId="173036293">
    <w:abstractNumId w:val="0"/>
  </w:num>
  <w:num w:numId="15" w16cid:durableId="287274211">
    <w:abstractNumId w:val="27"/>
  </w:num>
  <w:num w:numId="16" w16cid:durableId="1120030626">
    <w:abstractNumId w:val="14"/>
  </w:num>
  <w:num w:numId="17" w16cid:durableId="222133374">
    <w:abstractNumId w:val="5"/>
  </w:num>
  <w:num w:numId="18" w16cid:durableId="1618483098">
    <w:abstractNumId w:val="32"/>
  </w:num>
  <w:num w:numId="19" w16cid:durableId="1097558836">
    <w:abstractNumId w:val="21"/>
  </w:num>
  <w:num w:numId="20" w16cid:durableId="503596255">
    <w:abstractNumId w:val="18"/>
  </w:num>
  <w:num w:numId="21" w16cid:durableId="408625275">
    <w:abstractNumId w:val="23"/>
  </w:num>
  <w:num w:numId="22" w16cid:durableId="481311879">
    <w:abstractNumId w:val="11"/>
  </w:num>
  <w:num w:numId="23" w16cid:durableId="1320692235">
    <w:abstractNumId w:val="31"/>
  </w:num>
  <w:num w:numId="24" w16cid:durableId="874778061">
    <w:abstractNumId w:val="25"/>
  </w:num>
  <w:num w:numId="25" w16cid:durableId="1661107442">
    <w:abstractNumId w:val="22"/>
  </w:num>
  <w:num w:numId="26" w16cid:durableId="1338001909">
    <w:abstractNumId w:val="17"/>
  </w:num>
  <w:num w:numId="27" w16cid:durableId="453911842">
    <w:abstractNumId w:val="30"/>
  </w:num>
  <w:num w:numId="28" w16cid:durableId="1053962421">
    <w:abstractNumId w:val="34"/>
  </w:num>
  <w:num w:numId="29" w16cid:durableId="659575886">
    <w:abstractNumId w:val="13"/>
  </w:num>
  <w:num w:numId="30" w16cid:durableId="333186113">
    <w:abstractNumId w:val="8"/>
  </w:num>
  <w:num w:numId="31" w16cid:durableId="1976788198">
    <w:abstractNumId w:val="7"/>
  </w:num>
  <w:num w:numId="32" w16cid:durableId="782115889">
    <w:abstractNumId w:val="2"/>
  </w:num>
  <w:num w:numId="33" w16cid:durableId="677853861">
    <w:abstractNumId w:val="3"/>
  </w:num>
  <w:num w:numId="34" w16cid:durableId="610209772">
    <w:abstractNumId w:val="4"/>
  </w:num>
  <w:num w:numId="35" w16cid:durableId="9744056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152F0"/>
    <w:rsid w:val="00021123"/>
    <w:rsid w:val="000237B3"/>
    <w:rsid w:val="00055BDD"/>
    <w:rsid w:val="000A3677"/>
    <w:rsid w:val="000C063A"/>
    <w:rsid w:val="00101391"/>
    <w:rsid w:val="00115327"/>
    <w:rsid w:val="001835A1"/>
    <w:rsid w:val="00194BFC"/>
    <w:rsid w:val="001A20E1"/>
    <w:rsid w:val="001B39E9"/>
    <w:rsid w:val="001E630D"/>
    <w:rsid w:val="001F7000"/>
    <w:rsid w:val="00231570"/>
    <w:rsid w:val="00232A90"/>
    <w:rsid w:val="00235332"/>
    <w:rsid w:val="002427B6"/>
    <w:rsid w:val="00252BC3"/>
    <w:rsid w:val="002611EF"/>
    <w:rsid w:val="00265FC1"/>
    <w:rsid w:val="00266605"/>
    <w:rsid w:val="00276694"/>
    <w:rsid w:val="00282BDA"/>
    <w:rsid w:val="00283AC6"/>
    <w:rsid w:val="0028422E"/>
    <w:rsid w:val="00284DC9"/>
    <w:rsid w:val="002B0999"/>
    <w:rsid w:val="002B3A57"/>
    <w:rsid w:val="002C24B2"/>
    <w:rsid w:val="002C4E1E"/>
    <w:rsid w:val="002D306A"/>
    <w:rsid w:val="002D6008"/>
    <w:rsid w:val="002E1AA5"/>
    <w:rsid w:val="002F03A8"/>
    <w:rsid w:val="002F4672"/>
    <w:rsid w:val="0033081D"/>
    <w:rsid w:val="003411DD"/>
    <w:rsid w:val="00357500"/>
    <w:rsid w:val="0036742E"/>
    <w:rsid w:val="00380368"/>
    <w:rsid w:val="00391EB7"/>
    <w:rsid w:val="003B2BB8"/>
    <w:rsid w:val="003D34FF"/>
    <w:rsid w:val="003F61F4"/>
    <w:rsid w:val="004059F4"/>
    <w:rsid w:val="00420AB2"/>
    <w:rsid w:val="0042293E"/>
    <w:rsid w:val="00425679"/>
    <w:rsid w:val="00436ECA"/>
    <w:rsid w:val="0048267B"/>
    <w:rsid w:val="004B44D2"/>
    <w:rsid w:val="004B54CA"/>
    <w:rsid w:val="004C1DD0"/>
    <w:rsid w:val="004D3F48"/>
    <w:rsid w:val="004E02FB"/>
    <w:rsid w:val="004E5CBF"/>
    <w:rsid w:val="004F5965"/>
    <w:rsid w:val="00505180"/>
    <w:rsid w:val="00506F17"/>
    <w:rsid w:val="0052441C"/>
    <w:rsid w:val="0053269E"/>
    <w:rsid w:val="005363F5"/>
    <w:rsid w:val="00541F85"/>
    <w:rsid w:val="00543386"/>
    <w:rsid w:val="005448A1"/>
    <w:rsid w:val="00550D0C"/>
    <w:rsid w:val="005613DA"/>
    <w:rsid w:val="005620AE"/>
    <w:rsid w:val="00565E9A"/>
    <w:rsid w:val="00567958"/>
    <w:rsid w:val="005745BA"/>
    <w:rsid w:val="00594A00"/>
    <w:rsid w:val="00597974"/>
    <w:rsid w:val="005A390F"/>
    <w:rsid w:val="005A3F69"/>
    <w:rsid w:val="005C0953"/>
    <w:rsid w:val="005C3AA9"/>
    <w:rsid w:val="005F20D0"/>
    <w:rsid w:val="005F620F"/>
    <w:rsid w:val="00604068"/>
    <w:rsid w:val="0060705F"/>
    <w:rsid w:val="006073AE"/>
    <w:rsid w:val="00621FC5"/>
    <w:rsid w:val="00627D65"/>
    <w:rsid w:val="00637B02"/>
    <w:rsid w:val="00641883"/>
    <w:rsid w:val="00654525"/>
    <w:rsid w:val="006664C5"/>
    <w:rsid w:val="00667E5B"/>
    <w:rsid w:val="00683A84"/>
    <w:rsid w:val="00684061"/>
    <w:rsid w:val="006846B0"/>
    <w:rsid w:val="006A3D32"/>
    <w:rsid w:val="006A4CE7"/>
    <w:rsid w:val="006B30BA"/>
    <w:rsid w:val="006B6A77"/>
    <w:rsid w:val="006B6AAF"/>
    <w:rsid w:val="006F245A"/>
    <w:rsid w:val="006F6C59"/>
    <w:rsid w:val="006F7561"/>
    <w:rsid w:val="00701332"/>
    <w:rsid w:val="0070774C"/>
    <w:rsid w:val="007205A1"/>
    <w:rsid w:val="007346D7"/>
    <w:rsid w:val="007506EF"/>
    <w:rsid w:val="007578A5"/>
    <w:rsid w:val="00757B98"/>
    <w:rsid w:val="00771A1B"/>
    <w:rsid w:val="00781A35"/>
    <w:rsid w:val="00785261"/>
    <w:rsid w:val="0079726B"/>
    <w:rsid w:val="007B0256"/>
    <w:rsid w:val="007B1766"/>
    <w:rsid w:val="007B2AE9"/>
    <w:rsid w:val="007C7DCA"/>
    <w:rsid w:val="007D0FAF"/>
    <w:rsid w:val="007D6C97"/>
    <w:rsid w:val="007E4E2F"/>
    <w:rsid w:val="007E509B"/>
    <w:rsid w:val="007F5300"/>
    <w:rsid w:val="00802392"/>
    <w:rsid w:val="00803B00"/>
    <w:rsid w:val="00813C44"/>
    <w:rsid w:val="008155A2"/>
    <w:rsid w:val="00827008"/>
    <w:rsid w:val="0083177B"/>
    <w:rsid w:val="0084063E"/>
    <w:rsid w:val="00854905"/>
    <w:rsid w:val="00855465"/>
    <w:rsid w:val="0088131C"/>
    <w:rsid w:val="0088210E"/>
    <w:rsid w:val="0088775F"/>
    <w:rsid w:val="00894EF9"/>
    <w:rsid w:val="008A5A46"/>
    <w:rsid w:val="008D47BF"/>
    <w:rsid w:val="008D5498"/>
    <w:rsid w:val="008E2401"/>
    <w:rsid w:val="009225F0"/>
    <w:rsid w:val="0093462C"/>
    <w:rsid w:val="00941CCE"/>
    <w:rsid w:val="00952955"/>
    <w:rsid w:val="00953795"/>
    <w:rsid w:val="00974189"/>
    <w:rsid w:val="009C6C4C"/>
    <w:rsid w:val="009C7C43"/>
    <w:rsid w:val="009E0720"/>
    <w:rsid w:val="009F176B"/>
    <w:rsid w:val="00A05504"/>
    <w:rsid w:val="00A206CC"/>
    <w:rsid w:val="00A332D2"/>
    <w:rsid w:val="00A56C96"/>
    <w:rsid w:val="00A83247"/>
    <w:rsid w:val="00A85DBF"/>
    <w:rsid w:val="00AB76FF"/>
    <w:rsid w:val="00B04ED8"/>
    <w:rsid w:val="00B2339D"/>
    <w:rsid w:val="00B265F0"/>
    <w:rsid w:val="00B91E3E"/>
    <w:rsid w:val="00BA2DB9"/>
    <w:rsid w:val="00BC6010"/>
    <w:rsid w:val="00BD643F"/>
    <w:rsid w:val="00BE1FA0"/>
    <w:rsid w:val="00BE7148"/>
    <w:rsid w:val="00BF28B9"/>
    <w:rsid w:val="00C02DE4"/>
    <w:rsid w:val="00C13C95"/>
    <w:rsid w:val="00C2156B"/>
    <w:rsid w:val="00C21601"/>
    <w:rsid w:val="00C21CF4"/>
    <w:rsid w:val="00C2288F"/>
    <w:rsid w:val="00C33A07"/>
    <w:rsid w:val="00C50498"/>
    <w:rsid w:val="00C53060"/>
    <w:rsid w:val="00C542CA"/>
    <w:rsid w:val="00C61712"/>
    <w:rsid w:val="00C831F8"/>
    <w:rsid w:val="00C83D74"/>
    <w:rsid w:val="00C84DD7"/>
    <w:rsid w:val="00C968B0"/>
    <w:rsid w:val="00CA4B8D"/>
    <w:rsid w:val="00CB5863"/>
    <w:rsid w:val="00CC03B9"/>
    <w:rsid w:val="00CC51C4"/>
    <w:rsid w:val="00CD4950"/>
    <w:rsid w:val="00D15879"/>
    <w:rsid w:val="00D236DF"/>
    <w:rsid w:val="00D47462"/>
    <w:rsid w:val="00D632EF"/>
    <w:rsid w:val="00D65CFA"/>
    <w:rsid w:val="00D83464"/>
    <w:rsid w:val="00D876FC"/>
    <w:rsid w:val="00DA243A"/>
    <w:rsid w:val="00DA4F16"/>
    <w:rsid w:val="00DA609C"/>
    <w:rsid w:val="00DA7F01"/>
    <w:rsid w:val="00DC12EC"/>
    <w:rsid w:val="00DD0FCB"/>
    <w:rsid w:val="00DD5E9F"/>
    <w:rsid w:val="00DD783D"/>
    <w:rsid w:val="00DE145F"/>
    <w:rsid w:val="00DE62C3"/>
    <w:rsid w:val="00DF0DB8"/>
    <w:rsid w:val="00DF18E9"/>
    <w:rsid w:val="00DF3156"/>
    <w:rsid w:val="00E021AC"/>
    <w:rsid w:val="00E15A2C"/>
    <w:rsid w:val="00E273E4"/>
    <w:rsid w:val="00E40D28"/>
    <w:rsid w:val="00E44212"/>
    <w:rsid w:val="00E609C0"/>
    <w:rsid w:val="00E7290E"/>
    <w:rsid w:val="00E753FA"/>
    <w:rsid w:val="00E75703"/>
    <w:rsid w:val="00E764B6"/>
    <w:rsid w:val="00E82D86"/>
    <w:rsid w:val="00E9550B"/>
    <w:rsid w:val="00E96C31"/>
    <w:rsid w:val="00EB6B96"/>
    <w:rsid w:val="00ED2A73"/>
    <w:rsid w:val="00EE5980"/>
    <w:rsid w:val="00EF080A"/>
    <w:rsid w:val="00F0150C"/>
    <w:rsid w:val="00F30AFE"/>
    <w:rsid w:val="00F35449"/>
    <w:rsid w:val="00F45F62"/>
    <w:rsid w:val="00F752DA"/>
    <w:rsid w:val="00F869E2"/>
    <w:rsid w:val="00F92BE7"/>
    <w:rsid w:val="00FA5086"/>
    <w:rsid w:val="00FC1AC8"/>
    <w:rsid w:val="00FD12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0F98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framework"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orkforcecapability.ndiscommission.gov.au/tools-and-resources/career-options-guide"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orkforcecapability@ndiscommission.gov.a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orkforcecapability.ndiscommission.gov.a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orkforcecapability.ndiscommission.gov.au/tools-and-resources/career-developmen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615</Words>
  <Characters>3506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Plan-cadre des capacités pour le NDIS : guide des options de carrière</vt:lpstr>
    </vt:vector>
  </TitlesOfParts>
  <Company/>
  <LinksUpToDate>false</LinksUpToDate>
  <CharactersWithSpaces>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Plan-cadre des capacités pour le NDIS : guide des options de carrière</dc:title>
  <dc:creator/>
  <cp:keywords>[SEC=UNOFFICIAL]</cp:keywords>
  <cp:lastModifiedBy/>
  <cp:revision>1</cp:revision>
  <dcterms:created xsi:type="dcterms:W3CDTF">2023-08-25T01:12:00Z</dcterms:created>
  <dcterms:modified xsi:type="dcterms:W3CDTF">2023-08-25T01:12:00Z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UNOFFICIAL</vt:lpwstr>
  </property>
  <property fmtid="{D5CDD505-2E9C-101B-9397-08002B2CF9AE}" pid="4" name="PM_DisplayValueSecClassificationWithQualifier">
    <vt:lpwstr>UNOFFICIAL</vt:lpwstr>
  </property>
  <property fmtid="{D5CDD505-2E9C-101B-9397-08002B2CF9AE}" pid="5" name="PM_Hash_Salt">
    <vt:lpwstr>AADC4F04C887FF792388A796EDE8049A</vt:lpwstr>
  </property>
  <property fmtid="{D5CDD505-2E9C-101B-9397-08002B2CF9AE}" pid="6" name="PM_Hash_Salt_Prev">
    <vt:lpwstr>214AEADF152A97EAF185C35D2070640D</vt:lpwstr>
  </property>
  <property fmtid="{D5CDD505-2E9C-101B-9397-08002B2CF9AE}" pid="7" name="PM_Hash_SHA1">
    <vt:lpwstr>0D89928F955E7B0AF049D4505378AE49A2D3FB8A</vt:lpwstr>
  </property>
  <property fmtid="{D5CDD505-2E9C-101B-9397-08002B2CF9AE}" pid="8" name="PM_Hash_Version">
    <vt:lpwstr>2018.0</vt:lpwstr>
  </property>
  <property fmtid="{D5CDD505-2E9C-101B-9397-08002B2CF9AE}" pid="9" name="PM_InsertionValue">
    <vt:lpwstr>UNOFFICIAL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21FD5919177D4863BEBCD3266965DCEE</vt:lpwstr>
  </property>
  <property fmtid="{D5CDD505-2E9C-101B-9397-08002B2CF9AE}" pid="15" name="PM_OriginationTimeStamp">
    <vt:lpwstr>2023-07-21T01:46:41Z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UNOFFICIAL</vt:lpwstr>
  </property>
  <property fmtid="{D5CDD505-2E9C-101B-9397-08002B2CF9AE}" pid="22" name="PM_ProtectiveMarkingValue_Header">
    <vt:lpwstr>UNOFFICIAL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UNOFFICIAL</vt:lpwstr>
  </property>
  <property fmtid="{D5CDD505-2E9C-101B-9397-08002B2CF9AE}" pid="26" name="PM_SecurityClassification_Prev">
    <vt:lpwstr>UNOFFICIAL</vt:lpwstr>
  </property>
  <property fmtid="{D5CDD505-2E9C-101B-9397-08002B2CF9AE}" pid="27" name="PM_Version">
    <vt:lpwstr>2018.4</vt:lpwstr>
  </property>
</Properties>
</file>