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456D5" w14:textId="06BEDE98" w:rsidR="00BD525B" w:rsidRPr="002E5D5D" w:rsidRDefault="00D01223" w:rsidP="00217953">
      <w:pPr>
        <w:pStyle w:val="Heading1"/>
        <w:spacing w:line="240" w:lineRule="auto"/>
      </w:pPr>
      <w:r>
        <w:t>Checklist</w:t>
      </w:r>
      <w:r w:rsidR="00767054">
        <w:t xml:space="preserve"> – </w:t>
      </w:r>
      <w:r w:rsidR="00140B02" w:rsidRPr="00140B02">
        <w:t>R</w:t>
      </w:r>
      <w:r w:rsidR="00ED1107">
        <w:t>ecruiting and choosing a</w:t>
      </w:r>
      <w:bookmarkStart w:id="0" w:name="_GoBack"/>
      <w:bookmarkEnd w:id="0"/>
      <w:r w:rsidR="00140B02" w:rsidRPr="00140B02">
        <w:t xml:space="preserve"> worker</w:t>
      </w:r>
      <w:r w:rsidR="0002762B">
        <w:t xml:space="preserve"> </w:t>
      </w:r>
    </w:p>
    <w:p w14:paraId="5859736F" w14:textId="31FD6A82" w:rsidR="00FE171B" w:rsidRDefault="006F0E42" w:rsidP="00217953">
      <w:pPr>
        <w:spacing w:line="240" w:lineRule="auto"/>
        <w:rPr>
          <w:rFonts w:cstheme="minorHAnsi"/>
          <w:iCs/>
          <w:szCs w:val="22"/>
        </w:rPr>
      </w:pPr>
      <w:r w:rsidRPr="00FE6F3D">
        <w:rPr>
          <w:rFonts w:cstheme="minorHAnsi"/>
          <w:szCs w:val="22"/>
          <w:shd w:val="clear" w:color="auto" w:fill="FFFFFF"/>
        </w:rPr>
        <w:t>The</w:t>
      </w:r>
      <w:r w:rsidR="001C3F2E" w:rsidRPr="00FE6F3D">
        <w:rPr>
          <w:rFonts w:cstheme="minorHAnsi"/>
          <w:szCs w:val="22"/>
          <w:shd w:val="clear" w:color="auto" w:fill="FFFFFF"/>
        </w:rPr>
        <w:t xml:space="preserve"> </w:t>
      </w:r>
      <w:hyperlink r:id="rId8" w:history="1">
        <w:r w:rsidR="00366696">
          <w:rPr>
            <w:rStyle w:val="Hyperlink"/>
            <w:rFonts w:cstheme="minorHAnsi"/>
            <w:szCs w:val="22"/>
            <w:shd w:val="clear" w:color="auto" w:fill="FFFFFF"/>
          </w:rPr>
          <w:t>NDIS Workforce Capability Framework website</w:t>
        </w:r>
      </w:hyperlink>
      <w:r w:rsidRPr="00FE6F3D">
        <w:rPr>
          <w:rFonts w:cstheme="minorHAnsi"/>
          <w:szCs w:val="22"/>
          <w:shd w:val="clear" w:color="auto" w:fill="FFFFFF"/>
        </w:rPr>
        <w:t xml:space="preserve"> has a detailed guide on </w:t>
      </w:r>
      <w:hyperlink r:id="rId9" w:history="1">
        <w:r w:rsidRPr="00FE6F3D">
          <w:rPr>
            <w:rStyle w:val="Hyperlink"/>
            <w:rFonts w:cstheme="minorHAnsi"/>
            <w:szCs w:val="22"/>
            <w:shd w:val="clear" w:color="auto" w:fill="FFFFFF"/>
          </w:rPr>
          <w:t>r</w:t>
        </w:r>
        <w:r w:rsidR="001C3F2E" w:rsidRPr="00FE6F3D">
          <w:rPr>
            <w:rStyle w:val="Hyperlink"/>
            <w:rFonts w:cstheme="minorHAnsi"/>
            <w:iCs/>
            <w:szCs w:val="22"/>
          </w:rPr>
          <w:t>ecruitment</w:t>
        </w:r>
      </w:hyperlink>
      <w:r w:rsidR="001C3F2E" w:rsidRPr="00FE6F3D">
        <w:rPr>
          <w:rFonts w:cstheme="minorHAnsi"/>
          <w:iCs/>
          <w:szCs w:val="22"/>
        </w:rPr>
        <w:t xml:space="preserve"> </w:t>
      </w:r>
      <w:r w:rsidRPr="00FE6F3D">
        <w:rPr>
          <w:rFonts w:cstheme="minorHAnsi"/>
          <w:iCs/>
          <w:szCs w:val="22"/>
        </w:rPr>
        <w:t>for</w:t>
      </w:r>
      <w:r>
        <w:rPr>
          <w:rFonts w:cstheme="minorHAnsi"/>
          <w:iCs/>
          <w:szCs w:val="22"/>
        </w:rPr>
        <w:t xml:space="preserve"> participants</w:t>
      </w:r>
      <w:r w:rsidR="002C1D0C">
        <w:rPr>
          <w:rFonts w:cstheme="minorHAnsi"/>
          <w:iCs/>
          <w:szCs w:val="22"/>
        </w:rPr>
        <w:t xml:space="preserve"> who are finding workers</w:t>
      </w:r>
      <w:r w:rsidR="001C3F2E" w:rsidRPr="006F0E42">
        <w:rPr>
          <w:rStyle w:val="Hyperlink"/>
          <w:iCs/>
          <w:color w:val="auto"/>
          <w:u w:val="none"/>
        </w:rPr>
        <w:t>.</w:t>
      </w:r>
      <w:r w:rsidR="00A57C91" w:rsidRPr="006F0E42">
        <w:rPr>
          <w:rFonts w:cstheme="minorHAnsi"/>
          <w:color w:val="auto"/>
          <w:szCs w:val="22"/>
          <w:shd w:val="clear" w:color="auto" w:fill="FFFFFF"/>
        </w:rPr>
        <w:t xml:space="preserve"> </w:t>
      </w:r>
      <w:r w:rsidR="00733E54">
        <w:rPr>
          <w:rFonts w:cstheme="minorHAnsi"/>
          <w:szCs w:val="22"/>
          <w:shd w:val="clear" w:color="auto" w:fill="FFFFFF"/>
        </w:rPr>
        <w:t>You can</w:t>
      </w:r>
      <w:r w:rsidR="00733E54" w:rsidRPr="00733E54">
        <w:rPr>
          <w:rFonts w:cstheme="minorHAnsi"/>
          <w:szCs w:val="22"/>
          <w:shd w:val="clear" w:color="auto" w:fill="FFFFFF"/>
        </w:rPr>
        <w:t> </w:t>
      </w:r>
      <w:hyperlink r:id="rId10" w:history="1">
        <w:r w:rsidR="00733E54" w:rsidRPr="00733E54">
          <w:rPr>
            <w:rStyle w:val="Hyperlink"/>
            <w:rFonts w:cstheme="minorHAnsi"/>
            <w:szCs w:val="22"/>
            <w:shd w:val="clear" w:color="auto" w:fill="FFFFFF"/>
          </w:rPr>
          <w:t>view a tutorial</w:t>
        </w:r>
      </w:hyperlink>
      <w:r w:rsidR="00733E54" w:rsidRPr="00733E54">
        <w:rPr>
          <w:rFonts w:cstheme="minorHAnsi"/>
          <w:szCs w:val="22"/>
          <w:shd w:val="clear" w:color="auto" w:fill="FFFFFF"/>
        </w:rPr>
        <w:t xml:space="preserve"> on how use to the </w:t>
      </w:r>
      <w:r>
        <w:rPr>
          <w:rFonts w:cstheme="minorHAnsi"/>
          <w:szCs w:val="22"/>
          <w:shd w:val="clear" w:color="auto" w:fill="FFFFFF"/>
        </w:rPr>
        <w:t>guide</w:t>
      </w:r>
      <w:r w:rsidR="00733E54" w:rsidRPr="00733E54">
        <w:rPr>
          <w:rFonts w:cstheme="minorHAnsi"/>
          <w:szCs w:val="22"/>
          <w:shd w:val="clear" w:color="auto" w:fill="FFFFFF"/>
        </w:rPr>
        <w:t>.</w:t>
      </w:r>
      <w:r w:rsidR="00FE171B" w:rsidRPr="00FE171B">
        <w:rPr>
          <w:rFonts w:cstheme="minorHAnsi"/>
          <w:iCs/>
          <w:szCs w:val="22"/>
        </w:rPr>
        <w:t xml:space="preserve"> </w:t>
      </w:r>
    </w:p>
    <w:p w14:paraId="51206288" w14:textId="785B4ED1" w:rsidR="00BD525B" w:rsidRDefault="006F0E42" w:rsidP="00217953">
      <w:pPr>
        <w:spacing w:line="240" w:lineRule="auto"/>
        <w:rPr>
          <w:rFonts w:cstheme="minorHAnsi"/>
          <w:iCs/>
          <w:szCs w:val="22"/>
        </w:rPr>
      </w:pPr>
      <w:r>
        <w:rPr>
          <w:rFonts w:cstheme="minorHAnsi"/>
          <w:iCs/>
          <w:szCs w:val="22"/>
        </w:rPr>
        <w:t>T</w:t>
      </w:r>
      <w:r w:rsidR="00FE171B">
        <w:rPr>
          <w:rFonts w:cstheme="minorHAnsi"/>
          <w:iCs/>
          <w:szCs w:val="22"/>
        </w:rPr>
        <w:t xml:space="preserve">his checklist </w:t>
      </w:r>
      <w:r>
        <w:rPr>
          <w:rFonts w:cstheme="minorHAnsi"/>
          <w:iCs/>
          <w:szCs w:val="22"/>
        </w:rPr>
        <w:t>goes through the key points to remember</w:t>
      </w:r>
      <w:r w:rsidR="00FE171B">
        <w:rPr>
          <w:rFonts w:cstheme="minorHAnsi"/>
          <w:iCs/>
          <w:szCs w:val="22"/>
        </w:rPr>
        <w:t xml:space="preserve"> when hiring workers.</w:t>
      </w:r>
    </w:p>
    <w:p w14:paraId="61EBA2F5" w14:textId="77777777" w:rsidR="00C4717C" w:rsidRDefault="00C4717C" w:rsidP="00217953">
      <w:pPr>
        <w:spacing w:line="240" w:lineRule="auto"/>
        <w:rPr>
          <w:rFonts w:cstheme="minorHAnsi"/>
          <w:iCs/>
          <w:szCs w:val="22"/>
        </w:rPr>
      </w:pPr>
    </w:p>
    <w:p w14:paraId="735093C0" w14:textId="69044B31" w:rsidR="00C4717C" w:rsidRDefault="00C4717C">
      <w:pPr>
        <w:suppressAutoHyphens w:val="0"/>
        <w:spacing w:before="120" w:after="120" w:line="240" w:lineRule="auto"/>
        <w:rPr>
          <w:rFonts w:asciiTheme="majorHAnsi" w:eastAsiaTheme="majorEastAsia" w:hAnsiTheme="majorHAnsi" w:cstheme="majorBidi"/>
          <w:b/>
          <w:color w:val="85367B"/>
          <w:sz w:val="32"/>
          <w:szCs w:val="34"/>
        </w:rPr>
      </w:pPr>
      <w:r>
        <w:rPr>
          <w:rFonts w:cstheme="minorHAnsi"/>
          <w:noProof/>
          <w:szCs w:val="22"/>
          <w:shd w:val="clear" w:color="auto" w:fill="FFFFFF"/>
          <w:lang w:eastAsia="en-AU"/>
        </w:rPr>
        <w:drawing>
          <wp:inline distT="0" distB="0" distL="0" distR="0" wp14:anchorId="1EDBB6E3" wp14:editId="6444A661">
            <wp:extent cx="4210050" cy="4806950"/>
            <wp:effectExtent l="0" t="0" r="0" b="0"/>
            <wp:docPr id="28" name="Picture 28" descr="Recruitment checklist:&#10;Plan ahead&#10;Describe the job&#10;Choose assessment method&#10;Advertise the job&#10;Shortlist and screen&#10;Interview and assess&#10;Make an offer&#10;Welcome your new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cruitment checklist.JPG"/>
                    <pic:cNvPicPr/>
                  </pic:nvPicPr>
                  <pic:blipFill>
                    <a:blip r:embed="rId11">
                      <a:extLst>
                        <a:ext uri="{28A0092B-C50C-407E-A947-70E740481C1C}">
                          <a14:useLocalDpi xmlns:a14="http://schemas.microsoft.com/office/drawing/2010/main" val="0"/>
                        </a:ext>
                      </a:extLst>
                    </a:blip>
                    <a:stretch>
                      <a:fillRect/>
                    </a:stretch>
                  </pic:blipFill>
                  <pic:spPr>
                    <a:xfrm>
                      <a:off x="0" y="0"/>
                      <a:ext cx="4210050" cy="4806950"/>
                    </a:xfrm>
                    <a:prstGeom prst="rect">
                      <a:avLst/>
                    </a:prstGeom>
                  </pic:spPr>
                </pic:pic>
              </a:graphicData>
            </a:graphic>
          </wp:inline>
        </w:drawing>
      </w:r>
      <w:r>
        <w:br w:type="page"/>
      </w:r>
    </w:p>
    <w:p w14:paraId="56BB32BA" w14:textId="18C5B229" w:rsidR="00BD525B" w:rsidRPr="002E5D5D" w:rsidRDefault="001C0BD8" w:rsidP="00217953">
      <w:pPr>
        <w:pStyle w:val="Heading2"/>
        <w:numPr>
          <w:ilvl w:val="0"/>
          <w:numId w:val="13"/>
        </w:numPr>
        <w:spacing w:line="240" w:lineRule="auto"/>
        <w:rPr>
          <w:szCs w:val="22"/>
        </w:rPr>
      </w:pPr>
      <w:r>
        <w:lastRenderedPageBreak/>
        <w:t xml:space="preserve">Plan </w:t>
      </w:r>
      <w:r w:rsidR="00FE6F3D">
        <w:t>a</w:t>
      </w:r>
      <w:r>
        <w:t>head</w:t>
      </w:r>
    </w:p>
    <w:p w14:paraId="005725B5" w14:textId="633DE1D2" w:rsidR="00D01223" w:rsidRDefault="00D01223" w:rsidP="006E2FC5">
      <w:pPr>
        <w:pStyle w:val="Bullet1"/>
        <w:rPr>
          <w:shd w:val="clear" w:color="auto" w:fill="FFFFFF"/>
        </w:rPr>
      </w:pPr>
      <w:r w:rsidRPr="00641894">
        <w:rPr>
          <w:shd w:val="clear" w:color="auto" w:fill="FFFFFF"/>
        </w:rPr>
        <w:t>Do you need someone to help with choosing and interviewing</w:t>
      </w:r>
      <w:r w:rsidR="00641894">
        <w:rPr>
          <w:shd w:val="clear" w:color="auto" w:fill="FFFFFF"/>
        </w:rPr>
        <w:t xml:space="preserve"> workers</w:t>
      </w:r>
      <w:r w:rsidRPr="00641894">
        <w:rPr>
          <w:shd w:val="clear" w:color="auto" w:fill="FFFFFF"/>
        </w:rPr>
        <w:t>?</w:t>
      </w:r>
      <w:r w:rsidR="00641894">
        <w:rPr>
          <w:shd w:val="clear" w:color="auto" w:fill="FFFFFF"/>
        </w:rPr>
        <w:t xml:space="preserve"> </w:t>
      </w:r>
    </w:p>
    <w:p w14:paraId="580D1F03" w14:textId="09297B82" w:rsidR="00641894" w:rsidRDefault="00641894" w:rsidP="006E2FC5">
      <w:pPr>
        <w:pStyle w:val="Bullet1"/>
        <w:rPr>
          <w:shd w:val="clear" w:color="auto" w:fill="FFFFFF"/>
        </w:rPr>
      </w:pPr>
      <w:r>
        <w:rPr>
          <w:shd w:val="clear" w:color="auto" w:fill="FFFFFF"/>
        </w:rPr>
        <w:t>Put key dates in your diary and make sure anyone helping you is available. Key dates include:</w:t>
      </w:r>
    </w:p>
    <w:p w14:paraId="35AC7B82" w14:textId="561282D8" w:rsidR="00641894" w:rsidRPr="001B44A7" w:rsidRDefault="00721107" w:rsidP="006E2FC5">
      <w:pPr>
        <w:pStyle w:val="Bullet2"/>
        <w:rPr>
          <w:shd w:val="clear" w:color="auto" w:fill="FFFFFF"/>
        </w:rPr>
      </w:pPr>
      <w:r>
        <w:rPr>
          <w:shd w:val="clear" w:color="auto" w:fill="FFFFFF"/>
        </w:rPr>
        <w:t>W</w:t>
      </w:r>
      <w:r w:rsidR="00641894" w:rsidRPr="001B44A7">
        <w:rPr>
          <w:shd w:val="clear" w:color="auto" w:fill="FFFFFF"/>
        </w:rPr>
        <w:t>hen to advertise</w:t>
      </w:r>
      <w:r w:rsidR="00217953" w:rsidRPr="001B44A7">
        <w:rPr>
          <w:shd w:val="clear" w:color="auto" w:fill="FFFFFF"/>
        </w:rPr>
        <w:t>, and</w:t>
      </w:r>
      <w:r w:rsidR="00641894" w:rsidRPr="001B44A7">
        <w:rPr>
          <w:shd w:val="clear" w:color="auto" w:fill="FFFFFF"/>
        </w:rPr>
        <w:t xml:space="preserve"> receive applications by – the closing date</w:t>
      </w:r>
    </w:p>
    <w:p w14:paraId="70A719E8" w14:textId="48EB4509" w:rsidR="00641894" w:rsidRPr="001B44A7" w:rsidRDefault="00721107" w:rsidP="006E2FC5">
      <w:pPr>
        <w:pStyle w:val="Bullet2"/>
        <w:rPr>
          <w:shd w:val="clear" w:color="auto" w:fill="FFFFFF"/>
        </w:rPr>
      </w:pPr>
      <w:r>
        <w:rPr>
          <w:shd w:val="clear" w:color="auto" w:fill="FFFFFF"/>
        </w:rPr>
        <w:t>W</w:t>
      </w:r>
      <w:r w:rsidR="00641894" w:rsidRPr="001B44A7">
        <w:rPr>
          <w:shd w:val="clear" w:color="auto" w:fill="FFFFFF"/>
        </w:rPr>
        <w:t>hen you plan to do interviews</w:t>
      </w:r>
    </w:p>
    <w:p w14:paraId="1F8DC702" w14:textId="3C625D44" w:rsidR="00641894" w:rsidRPr="001B44A7" w:rsidRDefault="00721107" w:rsidP="006E2FC5">
      <w:pPr>
        <w:pStyle w:val="Bullet2"/>
        <w:rPr>
          <w:shd w:val="clear" w:color="auto" w:fill="FFFFFF"/>
        </w:rPr>
      </w:pPr>
      <w:r>
        <w:rPr>
          <w:shd w:val="clear" w:color="auto" w:fill="FFFFFF"/>
        </w:rPr>
        <w:t>W</w:t>
      </w:r>
      <w:r w:rsidR="00641894" w:rsidRPr="001B44A7">
        <w:rPr>
          <w:shd w:val="clear" w:color="auto" w:fill="FFFFFF"/>
        </w:rPr>
        <w:t>hen you want workers to start</w:t>
      </w:r>
      <w:r>
        <w:rPr>
          <w:shd w:val="clear" w:color="auto" w:fill="FFFFFF"/>
        </w:rPr>
        <w:t>.</w:t>
      </w:r>
    </w:p>
    <w:p w14:paraId="4F22BF96" w14:textId="26DC13C9" w:rsidR="00641894" w:rsidRDefault="004B13A3" w:rsidP="006E2FC5">
      <w:pPr>
        <w:pStyle w:val="Bullet1"/>
        <w:rPr>
          <w:shd w:val="clear" w:color="auto" w:fill="FFFFFF"/>
        </w:rPr>
      </w:pPr>
      <w:r>
        <w:rPr>
          <w:shd w:val="clear" w:color="auto" w:fill="FFFFFF"/>
        </w:rPr>
        <w:t>Think about how will choose workers</w:t>
      </w:r>
      <w:r w:rsidR="00217953">
        <w:rPr>
          <w:shd w:val="clear" w:color="auto" w:fill="FFFFFF"/>
        </w:rPr>
        <w:t>. Will you interview and do an activity?</w:t>
      </w:r>
    </w:p>
    <w:p w14:paraId="6695DA91" w14:textId="3AC547D8" w:rsidR="00BD525B" w:rsidRPr="004B13A3" w:rsidRDefault="004B13A3" w:rsidP="006E2FC5">
      <w:pPr>
        <w:pStyle w:val="Bullet1"/>
        <w:rPr>
          <w:shd w:val="clear" w:color="auto" w:fill="FFFFFF"/>
        </w:rPr>
      </w:pPr>
      <w:r>
        <w:rPr>
          <w:shd w:val="clear" w:color="auto" w:fill="FFFFFF"/>
        </w:rPr>
        <w:t>Think about where you might interview workers</w:t>
      </w:r>
      <w:r w:rsidR="00596ACE">
        <w:rPr>
          <w:shd w:val="clear" w:color="auto" w:fill="FFFFFF"/>
        </w:rPr>
        <w:t>.</w:t>
      </w:r>
      <w:r w:rsidR="00217953">
        <w:rPr>
          <w:shd w:val="clear" w:color="auto" w:fill="FFFFFF"/>
        </w:rPr>
        <w:t xml:space="preserve"> Is there a public space you can use?</w:t>
      </w:r>
    </w:p>
    <w:p w14:paraId="1DEED414" w14:textId="45870A7E" w:rsidR="00BD525B" w:rsidRPr="001C0BD8" w:rsidRDefault="00BD525B" w:rsidP="00217953">
      <w:pPr>
        <w:pStyle w:val="Heading2"/>
        <w:numPr>
          <w:ilvl w:val="0"/>
          <w:numId w:val="13"/>
        </w:numPr>
        <w:spacing w:line="240" w:lineRule="auto"/>
        <w:rPr>
          <w:rFonts w:asciiTheme="minorHAnsi" w:hAnsiTheme="minorHAnsi" w:cstheme="minorHAnsi"/>
        </w:rPr>
      </w:pPr>
      <w:r w:rsidRPr="001C0BD8">
        <w:rPr>
          <w:rFonts w:asciiTheme="minorHAnsi" w:hAnsiTheme="minorHAnsi" w:cstheme="minorHAnsi"/>
        </w:rPr>
        <w:t>Descri</w:t>
      </w:r>
      <w:r w:rsidR="00596ACE">
        <w:rPr>
          <w:rFonts w:asciiTheme="minorHAnsi" w:hAnsiTheme="minorHAnsi" w:cstheme="minorHAnsi"/>
        </w:rPr>
        <w:t>be the job and capabilities</w:t>
      </w:r>
    </w:p>
    <w:p w14:paraId="4BEC5F41" w14:textId="77777777" w:rsidR="004B13A3" w:rsidRPr="001C0BD8" w:rsidRDefault="004B13A3" w:rsidP="006E2FC5">
      <w:pPr>
        <w:pStyle w:val="Bullet1"/>
        <w:rPr>
          <w:shd w:val="clear" w:color="auto" w:fill="FFFFFF"/>
        </w:rPr>
      </w:pPr>
      <w:r w:rsidRPr="001C0BD8">
        <w:rPr>
          <w:shd w:val="clear" w:color="auto" w:fill="FFFFFF"/>
        </w:rPr>
        <w:t>Do you have a description of the work you need the worker to do?</w:t>
      </w:r>
    </w:p>
    <w:p w14:paraId="68C7C676" w14:textId="44AF69DE" w:rsidR="004B13A3" w:rsidRPr="001C0BD8" w:rsidRDefault="002D6275" w:rsidP="006E2FC5">
      <w:pPr>
        <w:pStyle w:val="Bullet1"/>
        <w:rPr>
          <w:shd w:val="clear" w:color="auto" w:fill="FFFFFF"/>
        </w:rPr>
      </w:pPr>
      <w:r w:rsidRPr="001C0BD8">
        <w:rPr>
          <w:shd w:val="clear" w:color="auto" w:fill="FFFFFF"/>
        </w:rPr>
        <w:t xml:space="preserve">A position description lists the tasks of the job as well as </w:t>
      </w:r>
      <w:r w:rsidR="00FE171B" w:rsidRPr="001C0BD8">
        <w:rPr>
          <w:shd w:val="clear" w:color="auto" w:fill="FFFFFF"/>
        </w:rPr>
        <w:t>ski</w:t>
      </w:r>
      <w:r w:rsidRPr="001C0BD8">
        <w:rPr>
          <w:shd w:val="clear" w:color="auto" w:fill="FFFFFF"/>
        </w:rPr>
        <w:t xml:space="preserve">lls needed, requirements like worker screening and the expected pay. </w:t>
      </w:r>
    </w:p>
    <w:p w14:paraId="5292025F" w14:textId="640EB177" w:rsidR="004B13A3" w:rsidRPr="001C0BD8" w:rsidRDefault="003D1316" w:rsidP="006E2FC5">
      <w:pPr>
        <w:pStyle w:val="Bullet1"/>
        <w:rPr>
          <w:iCs/>
          <w:color w:val="943C84"/>
          <w:u w:val="single"/>
        </w:rPr>
      </w:pPr>
      <w:r w:rsidRPr="001C0BD8">
        <w:rPr>
          <w:color w:val="auto"/>
          <w:shd w:val="clear" w:color="auto" w:fill="FFFFFF"/>
        </w:rPr>
        <w:t>A p</w:t>
      </w:r>
      <w:r w:rsidR="00BD525B" w:rsidRPr="001C0BD8">
        <w:rPr>
          <w:color w:val="auto"/>
          <w:shd w:val="clear" w:color="auto" w:fill="FFFFFF"/>
        </w:rPr>
        <w:t xml:space="preserve">osition </w:t>
      </w:r>
      <w:r w:rsidR="00BD525B" w:rsidRPr="001C0BD8">
        <w:rPr>
          <w:shd w:val="clear" w:color="auto" w:fill="FFFFFF"/>
        </w:rPr>
        <w:t xml:space="preserve">description </w:t>
      </w:r>
      <w:r w:rsidRPr="001C0BD8">
        <w:rPr>
          <w:shd w:val="clear" w:color="auto" w:fill="FFFFFF"/>
        </w:rPr>
        <w:t xml:space="preserve">can be </w:t>
      </w:r>
      <w:r w:rsidR="00BD525B" w:rsidRPr="001C0BD8">
        <w:rPr>
          <w:shd w:val="clear" w:color="auto" w:fill="FFFFFF"/>
        </w:rPr>
        <w:t xml:space="preserve">created </w:t>
      </w:r>
      <w:r w:rsidR="002D6275" w:rsidRPr="001C0BD8">
        <w:rPr>
          <w:shd w:val="clear" w:color="auto" w:fill="FFFFFF"/>
        </w:rPr>
        <w:t>by going to the</w:t>
      </w:r>
      <w:r w:rsidR="00FE6F3D">
        <w:rPr>
          <w:shd w:val="clear" w:color="auto" w:fill="FFFFFF"/>
        </w:rPr>
        <w:t xml:space="preserve"> </w:t>
      </w:r>
      <w:hyperlink r:id="rId12" w:history="1">
        <w:r w:rsidR="00FE6F3D" w:rsidRPr="00FE6F3D">
          <w:rPr>
            <w:rStyle w:val="Hyperlink"/>
            <w:rFonts w:cstheme="minorHAnsi"/>
            <w:szCs w:val="22"/>
            <w:shd w:val="clear" w:color="auto" w:fill="FFFFFF"/>
          </w:rPr>
          <w:t>Position Description Tool</w:t>
        </w:r>
      </w:hyperlink>
      <w:r w:rsidR="00FE6F3D">
        <w:rPr>
          <w:color w:val="auto"/>
          <w:shd w:val="clear" w:color="auto" w:fill="FFFFFF"/>
        </w:rPr>
        <w:t>.</w:t>
      </w:r>
    </w:p>
    <w:p w14:paraId="32A645A5" w14:textId="093C4A30" w:rsidR="00EF32C2" w:rsidRPr="00C4717C" w:rsidRDefault="004B13A3" w:rsidP="00C4717C">
      <w:pPr>
        <w:pStyle w:val="Bullet1"/>
        <w:suppressAutoHyphens w:val="0"/>
        <w:spacing w:before="120" w:after="120" w:line="240" w:lineRule="auto"/>
        <w:rPr>
          <w:rFonts w:eastAsiaTheme="majorEastAsia" w:cstheme="minorHAnsi"/>
          <w:b/>
          <w:color w:val="85367B"/>
          <w:sz w:val="32"/>
          <w:szCs w:val="34"/>
        </w:rPr>
      </w:pPr>
      <w:r w:rsidRPr="00C4717C">
        <w:rPr>
          <w:b/>
          <w:shd w:val="clear" w:color="auto" w:fill="FFFFFF"/>
        </w:rPr>
        <w:t>Tip</w:t>
      </w:r>
      <w:r w:rsidRPr="00C4717C">
        <w:rPr>
          <w:shd w:val="clear" w:color="auto" w:fill="FFFFFF"/>
        </w:rPr>
        <w:t>: Go to the</w:t>
      </w:r>
      <w:r w:rsidR="00D47A91" w:rsidRPr="001C0BD8">
        <w:t xml:space="preserve"> </w:t>
      </w:r>
      <w:hyperlink r:id="rId13" w:history="1">
        <w:r w:rsidR="00D47A91" w:rsidRPr="00C4717C">
          <w:rPr>
            <w:rStyle w:val="Hyperlink"/>
            <w:rFonts w:cstheme="minorHAnsi"/>
            <w:szCs w:val="22"/>
          </w:rPr>
          <w:t xml:space="preserve">Pay and Conditions </w:t>
        </w:r>
        <w:r w:rsidR="00BD525B" w:rsidRPr="00C4717C">
          <w:rPr>
            <w:rStyle w:val="Hyperlink"/>
            <w:rFonts w:cstheme="minorHAnsi"/>
            <w:szCs w:val="22"/>
          </w:rPr>
          <w:t>tool</w:t>
        </w:r>
      </w:hyperlink>
      <w:r w:rsidR="00BD525B" w:rsidRPr="001C0BD8">
        <w:t xml:space="preserve"> from Fair Work</w:t>
      </w:r>
      <w:r w:rsidR="00BD525B" w:rsidRPr="00C4717C">
        <w:rPr>
          <w:color w:val="702167" w:themeColor="accent2" w:themeShade="BF"/>
        </w:rPr>
        <w:t xml:space="preserve"> </w:t>
      </w:r>
      <w:r w:rsidR="00D47A91" w:rsidRPr="001C0BD8">
        <w:t xml:space="preserve">Ombudsman </w:t>
      </w:r>
      <w:r w:rsidR="00ED5EF7" w:rsidRPr="001C0BD8">
        <w:t xml:space="preserve">for </w:t>
      </w:r>
      <w:r w:rsidR="00BD525B" w:rsidRPr="001C0BD8">
        <w:t>assist</w:t>
      </w:r>
      <w:r w:rsidR="00ED5EF7" w:rsidRPr="001C0BD8">
        <w:t>ance</w:t>
      </w:r>
      <w:r w:rsidR="00BD525B" w:rsidRPr="001C0BD8">
        <w:t xml:space="preserve"> to calculate</w:t>
      </w:r>
      <w:r w:rsidR="00BD525B" w:rsidRPr="004B13A3">
        <w:t xml:space="preserve"> </w:t>
      </w:r>
      <w:r w:rsidR="00D47A91" w:rsidRPr="004B13A3">
        <w:t xml:space="preserve">the </w:t>
      </w:r>
      <w:r w:rsidR="00BD525B" w:rsidRPr="004B13A3">
        <w:t xml:space="preserve">pay and conditions when filling out the </w:t>
      </w:r>
      <w:r w:rsidR="00BD525B" w:rsidRPr="00C4717C">
        <w:rPr>
          <w:iCs/>
        </w:rPr>
        <w:t>Position Description</w:t>
      </w:r>
      <w:r w:rsidR="001B44A7" w:rsidRPr="00C4717C">
        <w:rPr>
          <w:iCs/>
        </w:rPr>
        <w:t xml:space="preserve"> Tool.</w:t>
      </w:r>
    </w:p>
    <w:p w14:paraId="1AAEF108" w14:textId="02668919" w:rsidR="00BD525B" w:rsidRPr="002E5D5D" w:rsidRDefault="00BD525B" w:rsidP="00217953">
      <w:pPr>
        <w:pStyle w:val="Heading2"/>
        <w:numPr>
          <w:ilvl w:val="0"/>
          <w:numId w:val="13"/>
        </w:numPr>
        <w:spacing w:line="240" w:lineRule="auto"/>
        <w:rPr>
          <w:rFonts w:asciiTheme="minorHAnsi" w:hAnsiTheme="minorHAnsi" w:cstheme="minorHAnsi"/>
          <w:szCs w:val="22"/>
        </w:rPr>
      </w:pPr>
      <w:r w:rsidRPr="002E5D5D">
        <w:rPr>
          <w:rFonts w:asciiTheme="minorHAnsi" w:hAnsiTheme="minorHAnsi" w:cstheme="minorHAnsi"/>
        </w:rPr>
        <w:t>Choose the</w:t>
      </w:r>
      <w:r>
        <w:rPr>
          <w:rFonts w:asciiTheme="minorHAnsi" w:hAnsiTheme="minorHAnsi" w:cstheme="minorHAnsi"/>
        </w:rPr>
        <w:t xml:space="preserve"> right</w:t>
      </w:r>
      <w:r w:rsidRPr="002E5D5D">
        <w:rPr>
          <w:rFonts w:asciiTheme="minorHAnsi" w:hAnsiTheme="minorHAnsi" w:cstheme="minorHAnsi"/>
        </w:rPr>
        <w:t xml:space="preserve"> assessment method </w:t>
      </w:r>
    </w:p>
    <w:p w14:paraId="39126780" w14:textId="378BF0CD" w:rsidR="00CA3457" w:rsidRDefault="004B13A3" w:rsidP="006E2FC5">
      <w:pPr>
        <w:pStyle w:val="Bullet1"/>
        <w:rPr>
          <w:shd w:val="clear" w:color="auto" w:fill="FFFFFF"/>
        </w:rPr>
      </w:pPr>
      <w:r w:rsidRPr="00CA3457">
        <w:rPr>
          <w:shd w:val="clear" w:color="auto" w:fill="FFFFFF"/>
        </w:rPr>
        <w:t>Decide</w:t>
      </w:r>
      <w:r w:rsidR="00764FE5" w:rsidRPr="00CA3457">
        <w:rPr>
          <w:shd w:val="clear" w:color="auto" w:fill="FFFFFF"/>
        </w:rPr>
        <w:t xml:space="preserve"> </w:t>
      </w:r>
      <w:r w:rsidR="00CA3457">
        <w:rPr>
          <w:shd w:val="clear" w:color="auto" w:fill="FFFFFF"/>
        </w:rPr>
        <w:t>on the way you will assess</w:t>
      </w:r>
      <w:r w:rsidRPr="00CA3457">
        <w:rPr>
          <w:shd w:val="clear" w:color="auto" w:fill="FFFFFF"/>
        </w:rPr>
        <w:t xml:space="preserve"> </w:t>
      </w:r>
      <w:r w:rsidR="00764FE5" w:rsidRPr="00CA3457">
        <w:rPr>
          <w:shd w:val="clear" w:color="auto" w:fill="FFFFFF"/>
        </w:rPr>
        <w:t>if a worker is going to be right for you</w:t>
      </w:r>
      <w:r w:rsidRPr="00CA3457">
        <w:rPr>
          <w:shd w:val="clear" w:color="auto" w:fill="FFFFFF"/>
        </w:rPr>
        <w:t>.</w:t>
      </w:r>
    </w:p>
    <w:p w14:paraId="5F56BD4B" w14:textId="0FA986AE" w:rsidR="00CA3457" w:rsidRPr="001B44A7" w:rsidRDefault="00721107" w:rsidP="006E2FC5">
      <w:pPr>
        <w:pStyle w:val="Bullet2"/>
        <w:rPr>
          <w:shd w:val="clear" w:color="auto" w:fill="FFFFFF"/>
        </w:rPr>
      </w:pPr>
      <w:r>
        <w:rPr>
          <w:shd w:val="clear" w:color="auto" w:fill="FFFFFF"/>
        </w:rPr>
        <w:t>W</w:t>
      </w:r>
      <w:r w:rsidR="00CA3457" w:rsidRPr="001B44A7">
        <w:rPr>
          <w:shd w:val="clear" w:color="auto" w:fill="FFFFFF"/>
        </w:rPr>
        <w:t xml:space="preserve">ill you have an activity planned? For example they could follow instructions to draw a picture, </w:t>
      </w:r>
      <w:r w:rsidR="00A57C91" w:rsidRPr="001B44A7">
        <w:rPr>
          <w:shd w:val="clear" w:color="auto" w:fill="FFFFFF"/>
        </w:rPr>
        <w:t xml:space="preserve">do a role play to </w:t>
      </w:r>
      <w:r w:rsidR="00CA3457" w:rsidRPr="001B44A7">
        <w:rPr>
          <w:shd w:val="clear" w:color="auto" w:fill="FFFFFF"/>
        </w:rPr>
        <w:t>foll</w:t>
      </w:r>
      <w:r w:rsidR="001C0BD8" w:rsidRPr="001B44A7">
        <w:rPr>
          <w:shd w:val="clear" w:color="auto" w:fill="FFFFFF"/>
        </w:rPr>
        <w:t>ow directions, or make a coffee</w:t>
      </w:r>
      <w:r>
        <w:rPr>
          <w:shd w:val="clear" w:color="auto" w:fill="FFFFFF"/>
        </w:rPr>
        <w:t>.</w:t>
      </w:r>
    </w:p>
    <w:p w14:paraId="7587C6F2" w14:textId="0B528126" w:rsidR="00CA3457" w:rsidRPr="001B44A7" w:rsidRDefault="00721107" w:rsidP="006E2FC5">
      <w:pPr>
        <w:pStyle w:val="Bullet2"/>
        <w:rPr>
          <w:shd w:val="clear" w:color="auto" w:fill="FFFFFF"/>
        </w:rPr>
      </w:pPr>
      <w:r>
        <w:rPr>
          <w:shd w:val="clear" w:color="auto" w:fill="FFFFFF"/>
        </w:rPr>
        <w:t>W</w:t>
      </w:r>
      <w:r w:rsidR="00CA3457" w:rsidRPr="001B44A7">
        <w:rPr>
          <w:shd w:val="clear" w:color="auto" w:fill="FFFFFF"/>
        </w:rPr>
        <w:t>ill you contact referees to check their previous work</w:t>
      </w:r>
      <w:r w:rsidR="00FE171B" w:rsidRPr="001B44A7">
        <w:rPr>
          <w:shd w:val="clear" w:color="auto" w:fill="FFFFFF"/>
        </w:rPr>
        <w:t xml:space="preserve"> and attitude</w:t>
      </w:r>
      <w:r w:rsidR="00302179">
        <w:rPr>
          <w:shd w:val="clear" w:color="auto" w:fill="FFFFFF"/>
        </w:rPr>
        <w:t>?</w:t>
      </w:r>
    </w:p>
    <w:p w14:paraId="07E44C60" w14:textId="59495215" w:rsidR="00CA3457" w:rsidRPr="001B44A7" w:rsidRDefault="00721107" w:rsidP="006E2FC5">
      <w:pPr>
        <w:pStyle w:val="Bullet2"/>
        <w:rPr>
          <w:shd w:val="clear" w:color="auto" w:fill="FFFFFF"/>
        </w:rPr>
      </w:pPr>
      <w:r>
        <w:rPr>
          <w:shd w:val="clear" w:color="auto" w:fill="FFFFFF"/>
        </w:rPr>
        <w:t>W</w:t>
      </w:r>
      <w:r w:rsidR="00CA3457" w:rsidRPr="001B44A7">
        <w:rPr>
          <w:shd w:val="clear" w:color="auto" w:fill="FFFFFF"/>
        </w:rPr>
        <w:t xml:space="preserve">ill you do an interview one on one or as a group? </w:t>
      </w:r>
    </w:p>
    <w:p w14:paraId="6BC4CF0D" w14:textId="413C6E93" w:rsidR="00BD525B" w:rsidRPr="00CA3457" w:rsidRDefault="00CA3457" w:rsidP="006E2FC5">
      <w:pPr>
        <w:pStyle w:val="Bullet1"/>
        <w:rPr>
          <w:shd w:val="clear" w:color="auto" w:fill="FFFFFF"/>
        </w:rPr>
      </w:pPr>
      <w:r>
        <w:rPr>
          <w:shd w:val="clear" w:color="auto" w:fill="FFFFFF"/>
        </w:rPr>
        <w:t xml:space="preserve">Write </w:t>
      </w:r>
      <w:r w:rsidR="00FE171B">
        <w:rPr>
          <w:shd w:val="clear" w:color="auto" w:fill="FFFFFF"/>
        </w:rPr>
        <w:t xml:space="preserve">your interview questions and </w:t>
      </w:r>
      <w:r>
        <w:rPr>
          <w:shd w:val="clear" w:color="auto" w:fill="FFFFFF"/>
        </w:rPr>
        <w:t xml:space="preserve">activity. There are </w:t>
      </w:r>
      <w:r w:rsidR="00FE6F3D">
        <w:rPr>
          <w:shd w:val="clear" w:color="auto" w:fill="FFFFFF"/>
        </w:rPr>
        <w:t xml:space="preserve">downloadable </w:t>
      </w:r>
      <w:hyperlink r:id="rId14" w:history="1">
        <w:r w:rsidR="00FE6F3D">
          <w:rPr>
            <w:rStyle w:val="Hyperlink"/>
            <w:rFonts w:cstheme="minorHAnsi"/>
            <w:iCs/>
            <w:szCs w:val="22"/>
          </w:rPr>
          <w:t>example interview questions</w:t>
        </w:r>
      </w:hyperlink>
      <w:r w:rsidR="00BD525B" w:rsidRPr="00CA3457">
        <w:rPr>
          <w:shd w:val="clear" w:color="auto" w:fill="FFFFFF"/>
        </w:rPr>
        <w:t xml:space="preserve"> </w:t>
      </w:r>
      <w:r>
        <w:rPr>
          <w:shd w:val="clear" w:color="auto" w:fill="FFFFFF"/>
        </w:rPr>
        <w:t>and</w:t>
      </w:r>
      <w:r w:rsidR="00574C05" w:rsidRPr="00CA3457">
        <w:rPr>
          <w:shd w:val="clear" w:color="auto" w:fill="FFFFFF"/>
        </w:rPr>
        <w:t xml:space="preserve"> </w:t>
      </w:r>
      <w:hyperlink r:id="rId15" w:history="1">
        <w:r w:rsidR="00FE6F3D">
          <w:rPr>
            <w:rStyle w:val="Hyperlink"/>
            <w:rFonts w:cstheme="minorHAnsi"/>
            <w:szCs w:val="22"/>
            <w:shd w:val="clear" w:color="auto" w:fill="FFFFFF"/>
          </w:rPr>
          <w:t>tips for managing interviews and assessments</w:t>
        </w:r>
      </w:hyperlink>
      <w:r w:rsidR="00574C05" w:rsidRPr="00CA3457">
        <w:rPr>
          <w:shd w:val="clear" w:color="auto" w:fill="FFFFFF"/>
        </w:rPr>
        <w:t xml:space="preserve"> that </w:t>
      </w:r>
      <w:r w:rsidR="00D23003" w:rsidRPr="00CA3457">
        <w:rPr>
          <w:shd w:val="clear" w:color="auto" w:fill="FFFFFF"/>
        </w:rPr>
        <w:t>help you know what to</w:t>
      </w:r>
      <w:r w:rsidR="00BD525B" w:rsidRPr="00CA3457">
        <w:rPr>
          <w:shd w:val="clear" w:color="auto" w:fill="FFFFFF"/>
        </w:rPr>
        <w:t xml:space="preserve"> consider when </w:t>
      </w:r>
      <w:r w:rsidR="009266E1" w:rsidRPr="00CA3457">
        <w:rPr>
          <w:shd w:val="clear" w:color="auto" w:fill="FFFFFF"/>
        </w:rPr>
        <w:t xml:space="preserve">you </w:t>
      </w:r>
      <w:r w:rsidR="00BD525B" w:rsidRPr="00CA3457">
        <w:rPr>
          <w:shd w:val="clear" w:color="auto" w:fill="FFFFFF"/>
        </w:rPr>
        <w:t xml:space="preserve">interview. </w:t>
      </w:r>
    </w:p>
    <w:p w14:paraId="7848277F" w14:textId="651A19FB" w:rsidR="00BD525B" w:rsidRPr="002E5D5D" w:rsidRDefault="00BD525B" w:rsidP="00217953">
      <w:pPr>
        <w:pStyle w:val="Heading2"/>
        <w:numPr>
          <w:ilvl w:val="0"/>
          <w:numId w:val="13"/>
        </w:numPr>
        <w:spacing w:line="240" w:lineRule="auto"/>
        <w:rPr>
          <w:rFonts w:asciiTheme="minorHAnsi" w:hAnsiTheme="minorHAnsi" w:cstheme="minorHAnsi"/>
          <w:color w:val="auto"/>
          <w:szCs w:val="22"/>
        </w:rPr>
      </w:pPr>
      <w:r w:rsidRPr="002E5D5D">
        <w:rPr>
          <w:rFonts w:asciiTheme="minorHAnsi" w:hAnsiTheme="minorHAnsi" w:cstheme="minorHAnsi"/>
        </w:rPr>
        <w:t>Advertise</w:t>
      </w:r>
      <w:r>
        <w:rPr>
          <w:rFonts w:asciiTheme="minorHAnsi" w:hAnsiTheme="minorHAnsi" w:cstheme="minorHAnsi"/>
        </w:rPr>
        <w:t xml:space="preserve"> the job</w:t>
      </w:r>
    </w:p>
    <w:p w14:paraId="045B004E" w14:textId="23E14BE5" w:rsidR="00A57C91" w:rsidRDefault="00CA3457" w:rsidP="006E2FC5">
      <w:pPr>
        <w:pStyle w:val="Bullet1"/>
        <w:rPr>
          <w:shd w:val="clear" w:color="auto" w:fill="FFFFFF"/>
        </w:rPr>
      </w:pPr>
      <w:r>
        <w:rPr>
          <w:shd w:val="clear" w:color="auto" w:fill="FFFFFF"/>
        </w:rPr>
        <w:t xml:space="preserve">Use </w:t>
      </w:r>
      <w:r w:rsidRPr="006E2FC5">
        <w:rPr>
          <w:shd w:val="clear" w:color="auto" w:fill="FFFFFF"/>
        </w:rPr>
        <w:t xml:space="preserve">the </w:t>
      </w:r>
      <w:hyperlink r:id="rId16" w:history="1">
        <w:r w:rsidR="00A57C91" w:rsidRPr="006E2FC5">
          <w:rPr>
            <w:rStyle w:val="Hyperlink"/>
            <w:rFonts w:cstheme="minorHAnsi"/>
            <w:szCs w:val="22"/>
            <w:shd w:val="clear" w:color="auto" w:fill="FFFFFF"/>
          </w:rPr>
          <w:t>t</w:t>
        </w:r>
        <w:r w:rsidR="005B7143" w:rsidRPr="006E2FC5">
          <w:rPr>
            <w:rStyle w:val="Hyperlink"/>
            <w:rFonts w:cstheme="minorHAnsi"/>
            <w:szCs w:val="22"/>
            <w:shd w:val="clear" w:color="auto" w:fill="FFFFFF"/>
          </w:rPr>
          <w:t>emplate</w:t>
        </w:r>
      </w:hyperlink>
      <w:r w:rsidR="005B7143" w:rsidRPr="00CA3457">
        <w:rPr>
          <w:shd w:val="clear" w:color="auto" w:fill="FFFFFF"/>
        </w:rPr>
        <w:t xml:space="preserve"> to</w:t>
      </w:r>
      <w:r w:rsidR="009266E1" w:rsidRPr="00CA3457">
        <w:rPr>
          <w:shd w:val="clear" w:color="auto" w:fill="FFFFFF"/>
        </w:rPr>
        <w:t xml:space="preserve"> write </w:t>
      </w:r>
      <w:r w:rsidR="005B7143" w:rsidRPr="00CA3457">
        <w:rPr>
          <w:shd w:val="clear" w:color="auto" w:fill="FFFFFF"/>
        </w:rPr>
        <w:t>your</w:t>
      </w:r>
      <w:r w:rsidR="00FE171B">
        <w:rPr>
          <w:shd w:val="clear" w:color="auto" w:fill="FFFFFF"/>
        </w:rPr>
        <w:t xml:space="preserve"> job ad.</w:t>
      </w:r>
    </w:p>
    <w:p w14:paraId="6404CCC7" w14:textId="26330FF2" w:rsidR="00A57C91" w:rsidRDefault="009E4C5A" w:rsidP="006E2FC5">
      <w:pPr>
        <w:pStyle w:val="Bullet1"/>
        <w:rPr>
          <w:shd w:val="clear" w:color="auto" w:fill="FFFFFF"/>
        </w:rPr>
      </w:pPr>
      <w:r>
        <w:rPr>
          <w:shd w:val="clear" w:color="auto" w:fill="FFFFFF"/>
        </w:rPr>
        <w:t xml:space="preserve">Are the key requirements </w:t>
      </w:r>
      <w:r w:rsidR="00A57C91">
        <w:rPr>
          <w:shd w:val="clear" w:color="auto" w:fill="FFFFFF"/>
        </w:rPr>
        <w:t>from your position description in the ad?</w:t>
      </w:r>
    </w:p>
    <w:p w14:paraId="2A3F1F26" w14:textId="43EA73F6" w:rsidR="00A57C91" w:rsidRDefault="00A57C91" w:rsidP="006E2FC5">
      <w:pPr>
        <w:pStyle w:val="Bullet1"/>
        <w:rPr>
          <w:shd w:val="clear" w:color="auto" w:fill="FFFFFF"/>
        </w:rPr>
      </w:pPr>
      <w:r>
        <w:rPr>
          <w:shd w:val="clear" w:color="auto" w:fill="FFFFFF"/>
        </w:rPr>
        <w:lastRenderedPageBreak/>
        <w:t xml:space="preserve">Put your ad online, in a local paper, </w:t>
      </w:r>
      <w:r w:rsidR="00FE171B">
        <w:rPr>
          <w:shd w:val="clear" w:color="auto" w:fill="FFFFFF"/>
        </w:rPr>
        <w:t xml:space="preserve">or </w:t>
      </w:r>
      <w:r>
        <w:rPr>
          <w:shd w:val="clear" w:color="auto" w:fill="FFFFFF"/>
        </w:rPr>
        <w:t xml:space="preserve">on a </w:t>
      </w:r>
      <w:r w:rsidR="00FE171B">
        <w:rPr>
          <w:shd w:val="clear" w:color="auto" w:fill="FFFFFF"/>
        </w:rPr>
        <w:t xml:space="preserve">local </w:t>
      </w:r>
      <w:r>
        <w:rPr>
          <w:shd w:val="clear" w:color="auto" w:fill="FFFFFF"/>
        </w:rPr>
        <w:t>noticeboard</w:t>
      </w:r>
      <w:r w:rsidR="00FE171B">
        <w:rPr>
          <w:shd w:val="clear" w:color="auto" w:fill="FFFFFF"/>
        </w:rPr>
        <w:t>.</w:t>
      </w:r>
      <w:r>
        <w:rPr>
          <w:shd w:val="clear" w:color="auto" w:fill="FFFFFF"/>
        </w:rPr>
        <w:t xml:space="preserve"> </w:t>
      </w:r>
    </w:p>
    <w:p w14:paraId="63297028" w14:textId="77777777" w:rsidR="00A57C91" w:rsidRDefault="00A57C91" w:rsidP="006E2FC5">
      <w:pPr>
        <w:pStyle w:val="Bullet1"/>
        <w:rPr>
          <w:shd w:val="clear" w:color="auto" w:fill="FFFFFF"/>
        </w:rPr>
      </w:pPr>
      <w:r>
        <w:rPr>
          <w:shd w:val="clear" w:color="auto" w:fill="FFFFFF"/>
        </w:rPr>
        <w:t>Send or give the ad to friends, family and workers to share</w:t>
      </w:r>
      <w:r w:rsidR="00BD525B" w:rsidRPr="00CA3457">
        <w:rPr>
          <w:shd w:val="clear" w:color="auto" w:fill="FFFFFF"/>
        </w:rPr>
        <w:t xml:space="preserve">. </w:t>
      </w:r>
    </w:p>
    <w:p w14:paraId="0313FCBD" w14:textId="3560F1CF" w:rsidR="00BD525B" w:rsidRPr="00CA3457" w:rsidRDefault="005B7143" w:rsidP="006E2FC5">
      <w:pPr>
        <w:pStyle w:val="Bullet1"/>
        <w:rPr>
          <w:shd w:val="clear" w:color="auto" w:fill="FFFFFF"/>
        </w:rPr>
      </w:pPr>
      <w:r w:rsidRPr="00CA3457">
        <w:rPr>
          <w:shd w:val="clear" w:color="auto" w:fill="FFFFFF"/>
        </w:rPr>
        <w:t>Keep track of when you post the ad and when you want to close applications.</w:t>
      </w:r>
    </w:p>
    <w:p w14:paraId="30D3955D" w14:textId="79032254" w:rsidR="00BD525B" w:rsidRPr="002E5D5D" w:rsidRDefault="00BD525B" w:rsidP="00217953">
      <w:pPr>
        <w:pStyle w:val="Heading2"/>
        <w:numPr>
          <w:ilvl w:val="0"/>
          <w:numId w:val="13"/>
        </w:numPr>
        <w:spacing w:line="240" w:lineRule="auto"/>
        <w:rPr>
          <w:rFonts w:asciiTheme="minorHAnsi" w:hAnsiTheme="minorHAnsi" w:cstheme="minorHAnsi"/>
          <w:i/>
          <w:szCs w:val="22"/>
        </w:rPr>
      </w:pPr>
      <w:r w:rsidRPr="002E5D5D">
        <w:rPr>
          <w:rFonts w:asciiTheme="minorHAnsi" w:hAnsiTheme="minorHAnsi" w:cstheme="minorHAnsi"/>
        </w:rPr>
        <w:t>Shortlist</w:t>
      </w:r>
      <w:r>
        <w:rPr>
          <w:rFonts w:asciiTheme="minorHAnsi" w:hAnsiTheme="minorHAnsi" w:cstheme="minorHAnsi"/>
        </w:rPr>
        <w:t xml:space="preserve"> and screen workers</w:t>
      </w:r>
      <w:r w:rsidRPr="002E5D5D">
        <w:rPr>
          <w:rFonts w:asciiTheme="minorHAnsi" w:hAnsiTheme="minorHAnsi" w:cstheme="minorHAnsi"/>
          <w:szCs w:val="22"/>
        </w:rPr>
        <w:tab/>
      </w:r>
      <w:r w:rsidRPr="002E5D5D">
        <w:rPr>
          <w:rFonts w:asciiTheme="minorHAnsi" w:hAnsiTheme="minorHAnsi" w:cstheme="minorHAnsi"/>
          <w:szCs w:val="22"/>
        </w:rPr>
        <w:tab/>
      </w:r>
      <w:r w:rsidRPr="002E5D5D">
        <w:rPr>
          <w:rFonts w:asciiTheme="minorHAnsi" w:hAnsiTheme="minorHAnsi" w:cstheme="minorHAnsi"/>
          <w:szCs w:val="22"/>
        </w:rPr>
        <w:tab/>
      </w:r>
      <w:r w:rsidRPr="002E5D5D">
        <w:rPr>
          <w:rFonts w:asciiTheme="minorHAnsi" w:hAnsiTheme="minorHAnsi" w:cstheme="minorHAnsi"/>
          <w:szCs w:val="22"/>
        </w:rPr>
        <w:tab/>
      </w:r>
      <w:r w:rsidRPr="002E5D5D">
        <w:rPr>
          <w:rFonts w:asciiTheme="minorHAnsi" w:hAnsiTheme="minorHAnsi" w:cstheme="minorHAnsi"/>
          <w:szCs w:val="22"/>
        </w:rPr>
        <w:tab/>
      </w:r>
      <w:r w:rsidRPr="002E5D5D">
        <w:rPr>
          <w:rFonts w:asciiTheme="minorHAnsi" w:hAnsiTheme="minorHAnsi" w:cstheme="minorHAnsi"/>
          <w:szCs w:val="22"/>
        </w:rPr>
        <w:tab/>
        <w:t xml:space="preserve"> </w:t>
      </w:r>
    </w:p>
    <w:p w14:paraId="095B350C" w14:textId="2E8BB4FB" w:rsidR="00A57C91" w:rsidRDefault="005B7143" w:rsidP="006E2FC5">
      <w:pPr>
        <w:pStyle w:val="Bullet1"/>
        <w:rPr>
          <w:shd w:val="clear" w:color="auto" w:fill="FFFFFF"/>
        </w:rPr>
      </w:pPr>
      <w:r w:rsidRPr="00A57C91">
        <w:rPr>
          <w:shd w:val="clear" w:color="auto" w:fill="FFFFFF"/>
        </w:rPr>
        <w:t>You do</w:t>
      </w:r>
      <w:r w:rsidR="00FE6F3D">
        <w:rPr>
          <w:shd w:val="clear" w:color="auto" w:fill="FFFFFF"/>
        </w:rPr>
        <w:t xml:space="preserve"> not</w:t>
      </w:r>
      <w:r w:rsidRPr="00A57C91">
        <w:rPr>
          <w:shd w:val="clear" w:color="auto" w:fill="FFFFFF"/>
        </w:rPr>
        <w:t xml:space="preserve"> need to see or interview everyone who applies for the job. </w:t>
      </w:r>
    </w:p>
    <w:p w14:paraId="4179291D" w14:textId="2A5FB258" w:rsidR="00A57C91" w:rsidRPr="00A57C91" w:rsidRDefault="006E2FC5" w:rsidP="006E2FC5">
      <w:pPr>
        <w:pStyle w:val="Bullet1"/>
        <w:rPr>
          <w:rStyle w:val="Hyperlink"/>
          <w:rFonts w:cstheme="minorHAnsi"/>
          <w:color w:val="000000" w:themeColor="text1"/>
          <w:szCs w:val="22"/>
          <w:u w:val="none"/>
          <w:shd w:val="clear" w:color="auto" w:fill="FFFFFF"/>
        </w:rPr>
      </w:pPr>
      <w:r>
        <w:rPr>
          <w:shd w:val="clear" w:color="auto" w:fill="FFFFFF"/>
        </w:rPr>
        <w:t>C</w:t>
      </w:r>
      <w:r w:rsidR="005B7143" w:rsidRPr="00A57C91">
        <w:rPr>
          <w:shd w:val="clear" w:color="auto" w:fill="FFFFFF"/>
        </w:rPr>
        <w:t>hoose who you want to</w:t>
      </w:r>
      <w:r w:rsidR="00BD525B" w:rsidRPr="00A57C91">
        <w:rPr>
          <w:shd w:val="clear" w:color="auto" w:fill="FFFFFF"/>
        </w:rPr>
        <w:t xml:space="preserve"> interview </w:t>
      </w:r>
      <w:r>
        <w:rPr>
          <w:shd w:val="clear" w:color="auto" w:fill="FFFFFF"/>
        </w:rPr>
        <w:t xml:space="preserve">by </w:t>
      </w:r>
      <w:r w:rsidR="005B7143" w:rsidRPr="00A57C91">
        <w:rPr>
          <w:shd w:val="clear" w:color="auto" w:fill="FFFFFF"/>
        </w:rPr>
        <w:t>u</w:t>
      </w:r>
      <w:r w:rsidR="00BD525B" w:rsidRPr="00A57C91">
        <w:rPr>
          <w:shd w:val="clear" w:color="auto" w:fill="FFFFFF"/>
        </w:rPr>
        <w:t xml:space="preserve">sing the </w:t>
      </w:r>
      <w:r w:rsidR="00155EA7" w:rsidRPr="00A57C91">
        <w:rPr>
          <w:shd w:val="clear" w:color="auto" w:fill="FFFFFF"/>
        </w:rPr>
        <w:t xml:space="preserve">downloadable </w:t>
      </w:r>
      <w:hyperlink r:id="rId17" w:history="1">
        <w:r w:rsidR="001B44A7">
          <w:rPr>
            <w:rStyle w:val="Hyperlink"/>
            <w:iCs/>
          </w:rPr>
          <w:t>Shortlisting candidates scorecard</w:t>
        </w:r>
      </w:hyperlink>
      <w:r w:rsidR="005B7143" w:rsidRPr="00A57C91">
        <w:rPr>
          <w:rStyle w:val="Hyperlink"/>
          <w:rFonts w:cstheme="minorHAnsi"/>
          <w:iCs/>
          <w:color w:val="702167" w:themeColor="accent2" w:themeShade="BF"/>
          <w:szCs w:val="22"/>
          <w:u w:val="none"/>
        </w:rPr>
        <w:t>.</w:t>
      </w:r>
      <w:r w:rsidR="005B7143" w:rsidRPr="00A57C91">
        <w:rPr>
          <w:rStyle w:val="Hyperlink"/>
          <w:rFonts w:cstheme="minorHAnsi"/>
          <w:iCs/>
          <w:color w:val="702167" w:themeColor="accent2" w:themeShade="BF"/>
          <w:szCs w:val="22"/>
        </w:rPr>
        <w:t xml:space="preserve"> </w:t>
      </w:r>
    </w:p>
    <w:p w14:paraId="4015CBD3" w14:textId="11E16C19" w:rsidR="00BD525B" w:rsidRPr="00A57C91" w:rsidRDefault="00A57C91" w:rsidP="006E2FC5">
      <w:pPr>
        <w:pStyle w:val="Bullet1"/>
        <w:rPr>
          <w:shd w:val="clear" w:color="auto" w:fill="FFFFFF"/>
        </w:rPr>
      </w:pPr>
      <w:r>
        <w:rPr>
          <w:color w:val="auto"/>
          <w:shd w:val="clear" w:color="auto" w:fill="FFFFFF"/>
        </w:rPr>
        <w:t>S</w:t>
      </w:r>
      <w:r w:rsidR="00BD525B" w:rsidRPr="00A57C91">
        <w:rPr>
          <w:color w:val="auto"/>
          <w:shd w:val="clear" w:color="auto" w:fill="FFFFFF"/>
        </w:rPr>
        <w:t xml:space="preserve">hortlist </w:t>
      </w:r>
      <w:r w:rsidR="009D5153">
        <w:rPr>
          <w:color w:val="auto"/>
          <w:shd w:val="clear" w:color="auto" w:fill="FFFFFF"/>
        </w:rPr>
        <w:t>workers</w:t>
      </w:r>
      <w:r w:rsidR="00BD525B" w:rsidRPr="00A57C91">
        <w:rPr>
          <w:color w:val="auto"/>
          <w:shd w:val="clear" w:color="auto" w:fill="FFFFFF"/>
        </w:rPr>
        <w:t xml:space="preserve"> based on </w:t>
      </w:r>
      <w:r w:rsidR="009D5153">
        <w:rPr>
          <w:color w:val="auto"/>
          <w:shd w:val="clear" w:color="auto" w:fill="FFFFFF"/>
        </w:rPr>
        <w:t xml:space="preserve">what they put in </w:t>
      </w:r>
      <w:r w:rsidR="00BD525B" w:rsidRPr="00A57C91">
        <w:rPr>
          <w:color w:val="auto"/>
          <w:shd w:val="clear" w:color="auto" w:fill="FFFFFF"/>
        </w:rPr>
        <w:t>their application</w:t>
      </w:r>
      <w:r w:rsidR="009D5153">
        <w:rPr>
          <w:color w:val="auto"/>
          <w:shd w:val="clear" w:color="auto" w:fill="FFFFFF"/>
        </w:rPr>
        <w:t>, their experiences in their</w:t>
      </w:r>
      <w:r w:rsidR="00BD525B" w:rsidRPr="00A57C91">
        <w:rPr>
          <w:color w:val="auto"/>
          <w:shd w:val="clear" w:color="auto" w:fill="FFFFFF"/>
        </w:rPr>
        <w:t xml:space="preserve"> </w:t>
      </w:r>
      <w:r w:rsidR="009D5153">
        <w:rPr>
          <w:color w:val="auto"/>
          <w:shd w:val="clear" w:color="auto" w:fill="FFFFFF"/>
        </w:rPr>
        <w:t>resume</w:t>
      </w:r>
      <w:r w:rsidR="005B7143" w:rsidRPr="00A57C91">
        <w:rPr>
          <w:color w:val="auto"/>
          <w:shd w:val="clear" w:color="auto" w:fill="FFFFFF"/>
        </w:rPr>
        <w:t xml:space="preserve">, and </w:t>
      </w:r>
      <w:r w:rsidR="009D5153">
        <w:rPr>
          <w:color w:val="auto"/>
          <w:shd w:val="clear" w:color="auto" w:fill="FFFFFF"/>
        </w:rPr>
        <w:t>if that matches the</w:t>
      </w:r>
      <w:r w:rsidR="005B7143" w:rsidRPr="00A57C91">
        <w:rPr>
          <w:color w:val="auto"/>
          <w:shd w:val="clear" w:color="auto" w:fill="FFFFFF"/>
        </w:rPr>
        <w:t xml:space="preserve"> skills and experi</w:t>
      </w:r>
      <w:r w:rsidR="005B7143" w:rsidRPr="00A57C91">
        <w:rPr>
          <w:shd w:val="clear" w:color="auto" w:fill="FFFFFF"/>
        </w:rPr>
        <w:t>ence you are seeking</w:t>
      </w:r>
      <w:r w:rsidR="00BD525B" w:rsidRPr="00A57C91">
        <w:rPr>
          <w:shd w:val="clear" w:color="auto" w:fill="FFFFFF"/>
        </w:rPr>
        <w:t xml:space="preserve">. </w:t>
      </w:r>
    </w:p>
    <w:p w14:paraId="272E3B37" w14:textId="3546BE48" w:rsidR="00A57C91" w:rsidRPr="00A57C91" w:rsidRDefault="00A57C91" w:rsidP="00217953">
      <w:pPr>
        <w:pStyle w:val="Heading2"/>
        <w:numPr>
          <w:ilvl w:val="0"/>
          <w:numId w:val="13"/>
        </w:numPr>
        <w:spacing w:line="240" w:lineRule="auto"/>
        <w:rPr>
          <w:shd w:val="clear" w:color="auto" w:fill="FFFFFF"/>
        </w:rPr>
      </w:pPr>
      <w:r>
        <w:rPr>
          <w:shd w:val="clear" w:color="auto" w:fill="FFFFFF"/>
        </w:rPr>
        <w:t>Interview and assess workers</w:t>
      </w:r>
    </w:p>
    <w:p w14:paraId="6A39047F" w14:textId="36693361" w:rsidR="009D5153" w:rsidRPr="009D5153" w:rsidRDefault="009D5153" w:rsidP="006E2FC5">
      <w:pPr>
        <w:pStyle w:val="Bullet1"/>
      </w:pPr>
      <w:r>
        <w:t>Invite shortlisted workers to an interview at a time that suits you</w:t>
      </w:r>
      <w:r w:rsidR="00FE171B">
        <w:t>.</w:t>
      </w:r>
    </w:p>
    <w:p w14:paraId="7EDBBA22" w14:textId="36781855" w:rsidR="00A57C91" w:rsidRPr="00A57C91" w:rsidRDefault="00A57C91" w:rsidP="006E2FC5">
      <w:pPr>
        <w:pStyle w:val="Bullet1"/>
      </w:pPr>
      <w:r>
        <w:rPr>
          <w:shd w:val="clear" w:color="auto" w:fill="FFFFFF"/>
        </w:rPr>
        <w:t>Set up the spac</w:t>
      </w:r>
      <w:r w:rsidR="009D5153">
        <w:rPr>
          <w:shd w:val="clear" w:color="auto" w:fill="FFFFFF"/>
        </w:rPr>
        <w:t>e you will use f</w:t>
      </w:r>
      <w:r>
        <w:rPr>
          <w:shd w:val="clear" w:color="auto" w:fill="FFFFFF"/>
        </w:rPr>
        <w:t>o</w:t>
      </w:r>
      <w:r w:rsidR="009D5153">
        <w:rPr>
          <w:shd w:val="clear" w:color="auto" w:fill="FFFFFF"/>
        </w:rPr>
        <w:t>r</w:t>
      </w:r>
      <w:r>
        <w:rPr>
          <w:shd w:val="clear" w:color="auto" w:fill="FFFFFF"/>
        </w:rPr>
        <w:t xml:space="preserve"> interview</w:t>
      </w:r>
      <w:r w:rsidR="009D5153">
        <w:rPr>
          <w:shd w:val="clear" w:color="auto" w:fill="FFFFFF"/>
        </w:rPr>
        <w:t>s,</w:t>
      </w:r>
      <w:r w:rsidR="006F0E42">
        <w:rPr>
          <w:shd w:val="clear" w:color="auto" w:fill="FFFFFF"/>
        </w:rPr>
        <w:t xml:space="preserve"> with </w:t>
      </w:r>
      <w:r>
        <w:rPr>
          <w:shd w:val="clear" w:color="auto" w:fill="FFFFFF"/>
        </w:rPr>
        <w:t xml:space="preserve">anyone </w:t>
      </w:r>
      <w:r w:rsidR="009D5153">
        <w:rPr>
          <w:shd w:val="clear" w:color="auto" w:fill="FFFFFF"/>
        </w:rPr>
        <w:t>who is</w:t>
      </w:r>
      <w:r>
        <w:rPr>
          <w:shd w:val="clear" w:color="auto" w:fill="FFFFFF"/>
        </w:rPr>
        <w:t xml:space="preserve"> helping</w:t>
      </w:r>
      <w:r w:rsidR="009D5153">
        <w:rPr>
          <w:shd w:val="clear" w:color="auto" w:fill="FFFFFF"/>
        </w:rPr>
        <w:t xml:space="preserve"> with you</w:t>
      </w:r>
      <w:r w:rsidR="00FE171B">
        <w:rPr>
          <w:shd w:val="clear" w:color="auto" w:fill="FFFFFF"/>
        </w:rPr>
        <w:t>.</w:t>
      </w:r>
    </w:p>
    <w:p w14:paraId="1CD3368F" w14:textId="49474C7E" w:rsidR="00A57C91" w:rsidRPr="00A57C91" w:rsidRDefault="00BD525B" w:rsidP="006E2FC5">
      <w:pPr>
        <w:pStyle w:val="Bullet1"/>
      </w:pPr>
      <w:r w:rsidRPr="00A57C91">
        <w:rPr>
          <w:shd w:val="clear" w:color="auto" w:fill="FFFFFF"/>
        </w:rPr>
        <w:t xml:space="preserve">Interview </w:t>
      </w:r>
      <w:r w:rsidR="00A57C91">
        <w:rPr>
          <w:shd w:val="clear" w:color="auto" w:fill="FFFFFF"/>
        </w:rPr>
        <w:t xml:space="preserve">the workers you shortlist using </w:t>
      </w:r>
      <w:r w:rsidR="009D5153">
        <w:rPr>
          <w:shd w:val="clear" w:color="auto" w:fill="FFFFFF"/>
        </w:rPr>
        <w:t xml:space="preserve">the </w:t>
      </w:r>
      <w:r w:rsidR="00A57C91">
        <w:rPr>
          <w:shd w:val="clear" w:color="auto" w:fill="FFFFFF"/>
        </w:rPr>
        <w:t xml:space="preserve">prepared questions and </w:t>
      </w:r>
      <w:r w:rsidR="009D5153">
        <w:rPr>
          <w:shd w:val="clear" w:color="auto" w:fill="FFFFFF"/>
        </w:rPr>
        <w:t>any activities</w:t>
      </w:r>
      <w:r w:rsidR="00FE171B">
        <w:rPr>
          <w:shd w:val="clear" w:color="auto" w:fill="FFFFFF"/>
        </w:rPr>
        <w:t>.</w:t>
      </w:r>
    </w:p>
    <w:p w14:paraId="47BC2D15" w14:textId="1B713EB3" w:rsidR="00A57C91" w:rsidRPr="009D5153" w:rsidRDefault="00A57C91" w:rsidP="006E2FC5">
      <w:pPr>
        <w:pStyle w:val="Bullet1"/>
      </w:pPr>
      <w:r w:rsidRPr="00A57C91">
        <w:rPr>
          <w:shd w:val="clear" w:color="auto" w:fill="FFFFFF"/>
        </w:rPr>
        <w:t xml:space="preserve">Score the workers </w:t>
      </w:r>
      <w:r w:rsidR="00BD525B" w:rsidRPr="00A57C91">
        <w:rPr>
          <w:shd w:val="clear" w:color="auto" w:fill="FFFFFF"/>
        </w:rPr>
        <w:t>using the</w:t>
      </w:r>
      <w:r w:rsidR="00155EA7" w:rsidRPr="00A57C91">
        <w:rPr>
          <w:shd w:val="clear" w:color="auto" w:fill="FFFFFF"/>
        </w:rPr>
        <w:t xml:space="preserve"> downloadable</w:t>
      </w:r>
      <w:r w:rsidR="00BD525B" w:rsidRPr="00A57C91">
        <w:rPr>
          <w:shd w:val="clear" w:color="auto" w:fill="FFFFFF"/>
        </w:rPr>
        <w:t xml:space="preserve"> </w:t>
      </w:r>
      <w:hyperlink r:id="rId18" w:history="1">
        <w:r w:rsidR="00BD525B" w:rsidRPr="00A57C91">
          <w:rPr>
            <w:rStyle w:val="Hyperlink"/>
            <w:iCs/>
          </w:rPr>
          <w:t>Interview and practical test assessment scoring sheet</w:t>
        </w:r>
      </w:hyperlink>
      <w:r w:rsidR="00BD525B" w:rsidRPr="00A57C91">
        <w:rPr>
          <w:shd w:val="clear" w:color="auto" w:fill="FFFFFF"/>
        </w:rPr>
        <w:t xml:space="preserve"> to create your own interview assessment</w:t>
      </w:r>
      <w:r w:rsidR="00D23003" w:rsidRPr="00A57C91">
        <w:rPr>
          <w:shd w:val="clear" w:color="auto" w:fill="FFFFFF"/>
        </w:rPr>
        <w:t xml:space="preserve">. </w:t>
      </w:r>
    </w:p>
    <w:p w14:paraId="627F212E" w14:textId="17ED97B3" w:rsidR="009D5153" w:rsidRPr="006E2FC5" w:rsidRDefault="009E4C5A" w:rsidP="006E2FC5">
      <w:pPr>
        <w:pStyle w:val="Bullet1"/>
      </w:pPr>
      <w:r>
        <w:rPr>
          <w:shd w:val="clear" w:color="auto" w:fill="FFFFFF"/>
        </w:rPr>
        <w:t>It is a good idea to t</w:t>
      </w:r>
      <w:r w:rsidR="00FE171B" w:rsidRPr="001B44A7">
        <w:rPr>
          <w:shd w:val="clear" w:color="auto" w:fill="FFFFFF"/>
        </w:rPr>
        <w:t xml:space="preserve">alk to referees of the workers you want to hire and check they have a </w:t>
      </w:r>
      <w:hyperlink r:id="rId19" w:history="1">
        <w:r w:rsidR="001B44A7" w:rsidRPr="001B44A7">
          <w:rPr>
            <w:rStyle w:val="Hyperlink"/>
            <w:shd w:val="clear" w:color="auto" w:fill="FFFFFF"/>
          </w:rPr>
          <w:t>NDIS Worker Screening clearance</w:t>
        </w:r>
      </w:hyperlink>
      <w:r w:rsidR="001B44A7" w:rsidRPr="001B44A7">
        <w:rPr>
          <w:shd w:val="clear" w:color="auto" w:fill="FFFFFF"/>
        </w:rPr>
        <w:t>.</w:t>
      </w:r>
    </w:p>
    <w:p w14:paraId="70B0F2D7" w14:textId="030B393D" w:rsidR="00BD525B" w:rsidRPr="00A57C91" w:rsidRDefault="001C0BD8" w:rsidP="00217953">
      <w:pPr>
        <w:pStyle w:val="Heading2"/>
        <w:numPr>
          <w:ilvl w:val="0"/>
          <w:numId w:val="13"/>
        </w:numPr>
        <w:spacing w:line="240" w:lineRule="auto"/>
        <w:rPr>
          <w:szCs w:val="22"/>
        </w:rPr>
      </w:pPr>
      <w:r>
        <w:t xml:space="preserve">Make an </w:t>
      </w:r>
      <w:r w:rsidRPr="003A471B">
        <w:t>offer</w:t>
      </w:r>
    </w:p>
    <w:p w14:paraId="6B399ADA" w14:textId="1EA590BE" w:rsidR="00A57C91" w:rsidRDefault="009D5153" w:rsidP="006E2FC5">
      <w:pPr>
        <w:pStyle w:val="Bullet1"/>
        <w:rPr>
          <w:rStyle w:val="Hyperlink"/>
          <w:rFonts w:asciiTheme="majorHAnsi" w:eastAsiaTheme="majorEastAsia" w:hAnsiTheme="majorHAnsi" w:cstheme="majorBidi"/>
          <w:b/>
          <w:iCs/>
          <w:sz w:val="32"/>
          <w:szCs w:val="34"/>
        </w:rPr>
      </w:pPr>
      <w:r>
        <w:rPr>
          <w:rFonts w:cstheme="minorHAnsi"/>
          <w:szCs w:val="22"/>
          <w:shd w:val="clear" w:color="auto" w:fill="FFFFFF"/>
        </w:rPr>
        <w:t>M</w:t>
      </w:r>
      <w:r w:rsidR="003E14B5" w:rsidRPr="00A57C91">
        <w:rPr>
          <w:rFonts w:cstheme="minorHAnsi"/>
          <w:szCs w:val="22"/>
          <w:shd w:val="clear" w:color="auto" w:fill="FFFFFF"/>
        </w:rPr>
        <w:t>ake</w:t>
      </w:r>
      <w:r w:rsidR="00BD525B" w:rsidRPr="00A57C91">
        <w:rPr>
          <w:rFonts w:cstheme="minorHAnsi"/>
          <w:szCs w:val="22"/>
          <w:shd w:val="clear" w:color="auto" w:fill="FFFFFF"/>
        </w:rPr>
        <w:t xml:space="preserve"> a</w:t>
      </w:r>
      <w:r w:rsidR="009068D9" w:rsidRPr="00A57C91">
        <w:rPr>
          <w:rFonts w:cstheme="minorHAnsi"/>
          <w:szCs w:val="22"/>
          <w:shd w:val="clear" w:color="auto" w:fill="FFFFFF"/>
        </w:rPr>
        <w:t xml:space="preserve"> written </w:t>
      </w:r>
      <w:r w:rsidR="00BD525B" w:rsidRPr="00A57C91">
        <w:rPr>
          <w:rFonts w:cstheme="minorHAnsi"/>
          <w:szCs w:val="22"/>
          <w:shd w:val="clear" w:color="auto" w:fill="FFFFFF"/>
        </w:rPr>
        <w:t xml:space="preserve">offer to the worker </w:t>
      </w:r>
      <w:r>
        <w:rPr>
          <w:rFonts w:cstheme="minorHAnsi"/>
          <w:szCs w:val="22"/>
          <w:shd w:val="clear" w:color="auto" w:fill="FFFFFF"/>
        </w:rPr>
        <w:t xml:space="preserve">you choose </w:t>
      </w:r>
      <w:r w:rsidR="00BD525B" w:rsidRPr="00A57C91">
        <w:rPr>
          <w:rFonts w:cstheme="minorHAnsi"/>
          <w:szCs w:val="22"/>
          <w:shd w:val="clear" w:color="auto" w:fill="FFFFFF"/>
        </w:rPr>
        <w:t xml:space="preserve">using the </w:t>
      </w:r>
      <w:r w:rsidR="00155EA7" w:rsidRPr="00A57C91">
        <w:rPr>
          <w:rFonts w:cstheme="minorHAnsi"/>
          <w:szCs w:val="22"/>
          <w:shd w:val="clear" w:color="auto" w:fill="FFFFFF"/>
        </w:rPr>
        <w:t xml:space="preserve">downloadable </w:t>
      </w:r>
      <w:hyperlink r:id="rId20" w:history="1">
        <w:r w:rsidR="00EF32C2">
          <w:rPr>
            <w:rStyle w:val="Hyperlink"/>
            <w:iCs/>
          </w:rPr>
          <w:t>Letter of Offer template</w:t>
        </w:r>
      </w:hyperlink>
      <w:r w:rsidR="00BD525B" w:rsidRPr="00A57C91">
        <w:rPr>
          <w:rStyle w:val="Hyperlink"/>
          <w:iCs/>
        </w:rPr>
        <w:t>.</w:t>
      </w:r>
    </w:p>
    <w:p w14:paraId="66251F97" w14:textId="5225EA6A" w:rsidR="009D5153" w:rsidRPr="009D5153" w:rsidRDefault="009D5153" w:rsidP="006E2FC5">
      <w:pPr>
        <w:pStyle w:val="Bullet1"/>
        <w:rPr>
          <w:rStyle w:val="Hyperlink"/>
          <w:iCs/>
        </w:rPr>
      </w:pPr>
      <w:r>
        <w:rPr>
          <w:rStyle w:val="Hyperlink"/>
          <w:iCs/>
          <w:color w:val="auto"/>
          <w:u w:val="none"/>
        </w:rPr>
        <w:t>Get</w:t>
      </w:r>
      <w:r w:rsidR="003E14B5" w:rsidRPr="00A57C91">
        <w:rPr>
          <w:rStyle w:val="Hyperlink"/>
          <w:iCs/>
          <w:color w:val="auto"/>
          <w:u w:val="none"/>
        </w:rPr>
        <w:t xml:space="preserve"> your offer accepted </w:t>
      </w:r>
      <w:r>
        <w:rPr>
          <w:rStyle w:val="Hyperlink"/>
          <w:iCs/>
          <w:color w:val="auto"/>
          <w:u w:val="none"/>
        </w:rPr>
        <w:t>in writing</w:t>
      </w:r>
      <w:r w:rsidR="00FE171B">
        <w:rPr>
          <w:rStyle w:val="Hyperlink"/>
          <w:iCs/>
          <w:color w:val="auto"/>
          <w:u w:val="none"/>
        </w:rPr>
        <w:t>.</w:t>
      </w:r>
    </w:p>
    <w:p w14:paraId="5A5D1A3E" w14:textId="0C623797" w:rsidR="00BD525B" w:rsidRPr="009D5153" w:rsidRDefault="009D5153" w:rsidP="006E2FC5">
      <w:pPr>
        <w:pStyle w:val="Bullet1"/>
        <w:rPr>
          <w:iCs/>
          <w:color w:val="943C84"/>
          <w:u w:val="single"/>
        </w:rPr>
      </w:pPr>
      <w:r>
        <w:rPr>
          <w:rStyle w:val="Hyperlink"/>
          <w:iCs/>
          <w:color w:val="auto"/>
          <w:u w:val="none"/>
        </w:rPr>
        <w:t>Tell</w:t>
      </w:r>
      <w:r w:rsidR="006F0E42">
        <w:rPr>
          <w:rFonts w:cstheme="minorHAnsi"/>
          <w:szCs w:val="22"/>
          <w:shd w:val="clear" w:color="auto" w:fill="FFFFFF"/>
        </w:rPr>
        <w:t xml:space="preserve"> people who </w:t>
      </w:r>
      <w:r>
        <w:rPr>
          <w:rFonts w:cstheme="minorHAnsi"/>
          <w:szCs w:val="22"/>
          <w:shd w:val="clear" w:color="auto" w:fill="FFFFFF"/>
        </w:rPr>
        <w:t>did not get the role</w:t>
      </w:r>
      <w:r w:rsidR="006F0E42">
        <w:rPr>
          <w:rFonts w:cstheme="minorHAnsi"/>
          <w:szCs w:val="22"/>
          <w:shd w:val="clear" w:color="auto" w:fill="FFFFFF"/>
        </w:rPr>
        <w:t>, using the</w:t>
      </w:r>
      <w:r w:rsidR="00BD525B" w:rsidRPr="00A57C91">
        <w:rPr>
          <w:rFonts w:cstheme="minorHAnsi"/>
          <w:szCs w:val="22"/>
        </w:rPr>
        <w:t xml:space="preserve"> </w:t>
      </w:r>
      <w:hyperlink r:id="rId21" w:history="1">
        <w:r w:rsidR="00BD525B" w:rsidRPr="00A57C91">
          <w:rPr>
            <w:rStyle w:val="Hyperlink"/>
            <w:iCs/>
          </w:rPr>
          <w:t xml:space="preserve">Unsuccessful </w:t>
        </w:r>
        <w:r w:rsidR="009068D9" w:rsidRPr="00A57C91">
          <w:rPr>
            <w:rStyle w:val="Hyperlink"/>
            <w:iCs/>
          </w:rPr>
          <w:t>l</w:t>
        </w:r>
        <w:r w:rsidR="00BD525B" w:rsidRPr="00A57C91">
          <w:rPr>
            <w:rStyle w:val="Hyperlink"/>
            <w:iCs/>
          </w:rPr>
          <w:t>etter template</w:t>
        </w:r>
      </w:hyperlink>
      <w:r w:rsidR="00BD525B" w:rsidRPr="00A57C91">
        <w:rPr>
          <w:rStyle w:val="Hyperlink"/>
          <w:rFonts w:cstheme="minorHAnsi"/>
          <w:color w:val="auto"/>
          <w:szCs w:val="22"/>
          <w:u w:val="none"/>
        </w:rPr>
        <w:t xml:space="preserve">. </w:t>
      </w:r>
    </w:p>
    <w:p w14:paraId="40C493E4" w14:textId="050C876B" w:rsidR="00BD525B" w:rsidRPr="002E5D5D" w:rsidRDefault="001C0BD8" w:rsidP="00217953">
      <w:pPr>
        <w:pStyle w:val="Heading2"/>
        <w:numPr>
          <w:ilvl w:val="0"/>
          <w:numId w:val="13"/>
        </w:numPr>
        <w:spacing w:line="240" w:lineRule="auto"/>
        <w:rPr>
          <w:rFonts w:asciiTheme="minorHAnsi" w:hAnsiTheme="minorHAnsi" w:cstheme="minorHAnsi"/>
          <w:szCs w:val="22"/>
        </w:rPr>
      </w:pPr>
      <w:r>
        <w:rPr>
          <w:rFonts w:asciiTheme="minorHAnsi" w:hAnsiTheme="minorHAnsi" w:cstheme="minorHAnsi"/>
        </w:rPr>
        <w:t>Welcome your new worker</w:t>
      </w:r>
    </w:p>
    <w:p w14:paraId="68A2B3A5" w14:textId="77777777" w:rsidR="009D5153" w:rsidRDefault="00BD525B" w:rsidP="006E2FC5">
      <w:pPr>
        <w:pStyle w:val="Bullet1"/>
        <w:rPr>
          <w:shd w:val="clear" w:color="auto" w:fill="FFFFFF"/>
        </w:rPr>
      </w:pPr>
      <w:r w:rsidRPr="009D5153">
        <w:rPr>
          <w:shd w:val="clear" w:color="auto" w:fill="FFFFFF"/>
        </w:rPr>
        <w:t>Meet and welcome your new worker to their role.</w:t>
      </w:r>
    </w:p>
    <w:p w14:paraId="6FDBDCAC" w14:textId="718895E4" w:rsidR="00155EA7" w:rsidRPr="009D5153" w:rsidRDefault="00D23003" w:rsidP="006E2FC5">
      <w:pPr>
        <w:pStyle w:val="Bullet1"/>
        <w:rPr>
          <w:shd w:val="clear" w:color="auto" w:fill="FFFFFF"/>
        </w:rPr>
      </w:pPr>
      <w:r w:rsidRPr="009D5153">
        <w:rPr>
          <w:shd w:val="clear" w:color="auto" w:fill="FFFFFF"/>
        </w:rPr>
        <w:t>For m</w:t>
      </w:r>
      <w:r w:rsidR="00BD525B" w:rsidRPr="009D5153">
        <w:rPr>
          <w:shd w:val="clear" w:color="auto" w:fill="FFFFFF"/>
        </w:rPr>
        <w:t xml:space="preserve">ore information on what to do during your first few </w:t>
      </w:r>
      <w:r w:rsidRPr="009D5153">
        <w:rPr>
          <w:shd w:val="clear" w:color="auto" w:fill="FFFFFF"/>
        </w:rPr>
        <w:t xml:space="preserve">meetings </w:t>
      </w:r>
      <w:r w:rsidR="00BD525B" w:rsidRPr="009D5153">
        <w:rPr>
          <w:shd w:val="clear" w:color="auto" w:fill="FFFFFF"/>
        </w:rPr>
        <w:t xml:space="preserve">with your new worker </w:t>
      </w:r>
      <w:r w:rsidRPr="009D5153">
        <w:rPr>
          <w:shd w:val="clear" w:color="auto" w:fill="FFFFFF"/>
        </w:rPr>
        <w:t>and setting</w:t>
      </w:r>
      <w:r w:rsidR="00BD525B" w:rsidRPr="009D5153">
        <w:rPr>
          <w:shd w:val="clear" w:color="auto" w:fill="FFFFFF"/>
        </w:rPr>
        <w:t xml:space="preserve"> expectations, visit the </w:t>
      </w:r>
      <w:hyperlink r:id="rId22" w:history="1">
        <w:r w:rsidR="00BD525B" w:rsidRPr="009D5153">
          <w:rPr>
            <w:rStyle w:val="Hyperlink"/>
            <w:iCs/>
          </w:rPr>
          <w:t>welcome your new worker</w:t>
        </w:r>
      </w:hyperlink>
      <w:r w:rsidR="00BD525B" w:rsidRPr="009D5153">
        <w:rPr>
          <w:shd w:val="clear" w:color="auto" w:fill="FFFFFF"/>
        </w:rPr>
        <w:t xml:space="preserve"> page.</w:t>
      </w:r>
      <w:r w:rsidR="00155EA7" w:rsidRPr="009D5153">
        <w:rPr>
          <w:shd w:val="clear" w:color="auto" w:fill="FFFFFF"/>
        </w:rPr>
        <w:t xml:space="preserve"> </w:t>
      </w:r>
    </w:p>
    <w:p w14:paraId="0A66B7AE" w14:textId="6988AE6E" w:rsidR="00BD525B" w:rsidRPr="003A471B" w:rsidRDefault="00BD525B" w:rsidP="00C4717C">
      <w:pPr>
        <w:spacing w:before="480" w:line="240" w:lineRule="auto"/>
        <w:jc w:val="both"/>
        <w:rPr>
          <w:rFonts w:cstheme="minorHAnsi"/>
          <w:b/>
          <w:color w:val="85367B"/>
          <w:sz w:val="32"/>
          <w:szCs w:val="32"/>
        </w:rPr>
      </w:pPr>
      <w:r w:rsidRPr="003A471B">
        <w:rPr>
          <w:b/>
          <w:color w:val="85367B"/>
          <w:sz w:val="32"/>
          <w:szCs w:val="32"/>
        </w:rPr>
        <w:t xml:space="preserve">Congratulations on reaching the end of your recruitment process! </w:t>
      </w:r>
    </w:p>
    <w:sectPr w:rsidR="00BD525B" w:rsidRPr="003A471B" w:rsidSect="00513096">
      <w:headerReference w:type="default" r:id="rId23"/>
      <w:footerReference w:type="default" r:id="rId24"/>
      <w:headerReference w:type="first" r:id="rId25"/>
      <w:footerReference w:type="first" r:id="rId26"/>
      <w:type w:val="continuous"/>
      <w:pgSz w:w="11906" w:h="16838" w:code="9"/>
      <w:pgMar w:top="1440" w:right="1440" w:bottom="1440"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217DB" w14:textId="77777777" w:rsidR="008F64CF" w:rsidRDefault="008F64CF" w:rsidP="008E21DE">
      <w:pPr>
        <w:spacing w:before="0" w:after="0"/>
      </w:pPr>
      <w:r>
        <w:separator/>
      </w:r>
    </w:p>
  </w:endnote>
  <w:endnote w:type="continuationSeparator" w:id="0">
    <w:p w14:paraId="018CAE2E" w14:textId="77777777" w:rsidR="008F64CF" w:rsidRDefault="008F64C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9856" w14:textId="77777777" w:rsidR="00D23398" w:rsidRDefault="00D23398" w:rsidP="00D23398">
    <w:pPr>
      <w:pStyle w:val="Footer"/>
      <w:rPr>
        <w:sz w:val="18"/>
        <w:szCs w:val="18"/>
      </w:rPr>
    </w:pPr>
    <w:r>
      <w:rPr>
        <w:b/>
        <w:bCs/>
        <w:noProof/>
        <w:lang w:eastAsia="en-AU"/>
      </w:rPr>
      <mc:AlternateContent>
        <mc:Choice Requires="wps">
          <w:drawing>
            <wp:inline distT="0" distB="0" distL="0" distR="0" wp14:anchorId="2FCB62B6" wp14:editId="2896A86D">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8F8A14"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48F50245" w14:textId="14E54E04" w:rsidR="00FD66D7" w:rsidRPr="00D23398" w:rsidRDefault="00D23398" w:rsidP="00D23398">
    <w:pPr>
      <w:pStyle w:val="Footer"/>
      <w:rPr>
        <w:sz w:val="18"/>
        <w:szCs w:val="18"/>
      </w:rPr>
    </w:pPr>
    <w:r w:rsidRPr="00C506B8">
      <w:rPr>
        <w:sz w:val="18"/>
        <w:szCs w:val="18"/>
      </w:rPr>
      <w:t>NDIS Workforce Capab</w:t>
    </w:r>
    <w:r w:rsidR="00933B94">
      <w:rPr>
        <w:sz w:val="18"/>
        <w:szCs w:val="18"/>
      </w:rPr>
      <w:t>ility Framework |</w:t>
    </w:r>
    <w:r w:rsidR="00457183" w:rsidRPr="00457183">
      <w:rPr>
        <w:sz w:val="18"/>
        <w:szCs w:val="18"/>
      </w:rPr>
      <w:t xml:space="preserve"> </w:t>
    </w:r>
    <w:r w:rsidR="00EE602B">
      <w:rPr>
        <w:sz w:val="18"/>
        <w:szCs w:val="18"/>
      </w:rPr>
      <w:t>Checklist – Recruiting and choosing the right worker – July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ED1107">
      <w:rPr>
        <w:noProof/>
        <w:sz w:val="18"/>
        <w:szCs w:val="18"/>
      </w:rPr>
      <w:t>2</w:t>
    </w:r>
    <w:r w:rsidRPr="00C506B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1184" w14:textId="77777777" w:rsidR="00513096" w:rsidRDefault="00513096" w:rsidP="00513096">
    <w:pPr>
      <w:pStyle w:val="Footer"/>
      <w:rPr>
        <w:sz w:val="18"/>
        <w:szCs w:val="18"/>
      </w:rPr>
    </w:pPr>
    <w:r>
      <w:rPr>
        <w:b/>
        <w:bCs/>
        <w:noProof/>
        <w:lang w:eastAsia="en-AU"/>
      </w:rPr>
      <mc:AlternateContent>
        <mc:Choice Requires="wps">
          <w:drawing>
            <wp:inline distT="0" distB="0" distL="0" distR="0" wp14:anchorId="67CB0700" wp14:editId="72D87EC3">
              <wp:extent cx="5734050" cy="76200"/>
              <wp:effectExtent l="0" t="0" r="0" b="0"/>
              <wp:docPr id="24" name="Rectangle 2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92F035" id="Rectangle 2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J1+6L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A91D5FD" w14:textId="515C5882" w:rsidR="00513096" w:rsidRPr="00D23398" w:rsidRDefault="00513096" w:rsidP="00513096">
    <w:pPr>
      <w:pStyle w:val="Footer"/>
      <w:rPr>
        <w:sz w:val="18"/>
        <w:szCs w:val="18"/>
      </w:rPr>
    </w:pPr>
    <w:r w:rsidRPr="00C506B8">
      <w:rPr>
        <w:sz w:val="18"/>
        <w:szCs w:val="18"/>
      </w:rPr>
      <w:t xml:space="preserve">NDIS Workforce Capability </w:t>
    </w:r>
    <w:r w:rsidR="00CC768D">
      <w:rPr>
        <w:sz w:val="18"/>
        <w:szCs w:val="18"/>
      </w:rPr>
      <w:t>Framework |</w:t>
    </w:r>
    <w:r w:rsidR="00316DA6" w:rsidRPr="00316DA6">
      <w:rPr>
        <w:sz w:val="18"/>
        <w:szCs w:val="18"/>
      </w:rPr>
      <w:t xml:space="preserve"> </w:t>
    </w:r>
    <w:r w:rsidR="00EE602B">
      <w:rPr>
        <w:sz w:val="18"/>
        <w:szCs w:val="18"/>
      </w:rPr>
      <w:t>Checklist – Recruiting and choosing the right worker – July 2023</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ED1107">
      <w:rPr>
        <w:noProof/>
        <w:sz w:val="18"/>
        <w:szCs w:val="18"/>
      </w:rPr>
      <w:t>1</w:t>
    </w:r>
    <w:r w:rsidRPr="00C506B8">
      <w:rPr>
        <w:noProof/>
        <w:sz w:val="18"/>
        <w:szCs w:val="18"/>
      </w:rPr>
      <w:fldChar w:fldCharType="end"/>
    </w:r>
  </w:p>
  <w:p w14:paraId="5ACBEC2D" w14:textId="77777777" w:rsidR="00513096" w:rsidRDefault="0051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E0D7" w14:textId="77777777" w:rsidR="008F64CF" w:rsidRDefault="008F64CF" w:rsidP="008E21DE">
      <w:pPr>
        <w:spacing w:before="0" w:after="0"/>
      </w:pPr>
      <w:r>
        <w:separator/>
      </w:r>
    </w:p>
  </w:footnote>
  <w:footnote w:type="continuationSeparator" w:id="0">
    <w:p w14:paraId="2B76FE35" w14:textId="77777777" w:rsidR="008F64CF" w:rsidRDefault="008F64C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D393" w14:textId="77777777" w:rsidR="008B7938" w:rsidRDefault="008B7938">
    <w:pPr>
      <w:pStyle w:val="Header"/>
    </w:pPr>
  </w:p>
  <w:p w14:paraId="28B68D30" w14:textId="77777777" w:rsidR="00680A20" w:rsidRDefault="00362AB6">
    <w:pPr>
      <w:pStyle w:val="Header"/>
    </w:pPr>
    <w:r>
      <w:rPr>
        <w:b w:val="0"/>
        <w:bCs/>
        <w:noProof/>
        <w:lang w:eastAsia="en-AU"/>
      </w:rPr>
      <mc:AlternateContent>
        <mc:Choice Requires="wps">
          <w:drawing>
            <wp:inline distT="0" distB="0" distL="0" distR="0" wp14:anchorId="1DCFB2AA" wp14:editId="4405DBBB">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F4E6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7656" w14:textId="5F1EFD66" w:rsidR="00361B3F" w:rsidRDefault="00F3511A" w:rsidP="003C4848">
    <w:pPr>
      <w:pStyle w:val="Header"/>
      <w:tabs>
        <w:tab w:val="clear" w:pos="4513"/>
        <w:tab w:val="left" w:pos="0"/>
        <w:tab w:val="left" w:pos="1560"/>
        <w:tab w:val="left" w:pos="3402"/>
      </w:tabs>
      <w:ind w:left="-1418"/>
      <w:rPr>
        <w:noProof/>
        <w:lang w:eastAsia="en-AU"/>
      </w:rPr>
    </w:pPr>
    <w:r>
      <w:rPr>
        <w:noProof/>
        <w:sz w:val="84"/>
        <w:szCs w:val="84"/>
        <w:lang w:eastAsia="en-AU"/>
      </w:rPr>
      <w:drawing>
        <wp:inline distT="0" distB="0" distL="0" distR="0" wp14:anchorId="36C81BF0" wp14:editId="42EC0CDE">
          <wp:extent cx="7543752" cy="1287145"/>
          <wp:effectExtent l="0" t="0" r="635" b="8255"/>
          <wp:docPr id="23" name="Picture 23" descr="NDIS Quality and Safeguard Commission and NDIS Workforce Capability Framework &#10;">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61" b="86961"/>
                  <a:stretch/>
                </pic:blipFill>
                <pic:spPr bwMode="auto">
                  <a:xfrm>
                    <a:off x="0" y="0"/>
                    <a:ext cx="7551682" cy="1288498"/>
                  </a:xfrm>
                  <a:prstGeom prst="rect">
                    <a:avLst/>
                  </a:prstGeom>
                  <a:noFill/>
                  <a:ln>
                    <a:noFill/>
                  </a:ln>
                  <a:extLst>
                    <a:ext uri="{53640926-AAD7-44D8-BBD7-CCE9431645EC}">
                      <a14:shadowObscured xmlns:a14="http://schemas.microsoft.com/office/drawing/2010/main"/>
                    </a:ext>
                  </a:extLst>
                </pic:spPr>
              </pic:pic>
            </a:graphicData>
          </a:graphic>
        </wp:inline>
      </w:drawing>
    </w:r>
  </w:p>
  <w:p w14:paraId="0B2D481F" w14:textId="3311CF86" w:rsidR="00182709" w:rsidRDefault="00E72A95" w:rsidP="003C4848">
    <w:pPr>
      <w:pStyle w:val="Header"/>
      <w:tabs>
        <w:tab w:val="clear" w:pos="4513"/>
        <w:tab w:val="left" w:pos="0"/>
        <w:tab w:val="left" w:pos="1560"/>
        <w:tab w:val="left" w:pos="3119"/>
        <w:tab w:val="left" w:pos="4678"/>
        <w:tab w:val="left" w:pos="6237"/>
      </w:tabs>
      <w:ind w:left="-1418"/>
      <w:rPr>
        <w:noProof/>
        <w:lang w:eastAsia="en-AU"/>
      </w:rPr>
    </w:pPr>
    <w:r>
      <w:rPr>
        <w:noProof/>
        <w:lang w:eastAsia="en-AU"/>
      </w:rPr>
      <w:tab/>
    </w:r>
    <w:r>
      <w:rPr>
        <w:noProof/>
        <w:sz w:val="84"/>
        <w:szCs w:val="84"/>
        <w:lang w:eastAsia="en-AU"/>
      </w:rPr>
      <w:drawing>
        <wp:inline distT="0" distB="0" distL="0" distR="0" wp14:anchorId="258D2A0F" wp14:editId="4E4B58C2">
          <wp:extent cx="715641" cy="716280"/>
          <wp:effectExtent l="0" t="0" r="8890" b="7620"/>
          <wp:docPr id="9" name="Picture 9"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NDIS Workforce Capability Framework icon representing NDIS participants. The icon is a solid green circle with a solid white image in the centre. The white image is shaped like a small case letter 'i'. "/>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5641" cy="716280"/>
                  </a:xfrm>
                  <a:prstGeom prst="rect">
                    <a:avLst/>
                  </a:prstGeom>
                </pic:spPr>
              </pic:pic>
            </a:graphicData>
          </a:graphic>
        </wp:inline>
      </w:drawing>
    </w:r>
    <w:r w:rsidR="009E4FE7">
      <w:rPr>
        <w:noProof/>
        <w:lang w:eastAsia="en-AU"/>
      </w:rPr>
      <w:tab/>
    </w:r>
    <w:r w:rsidR="009E4FE7">
      <w:rPr>
        <w:noProof/>
        <w:lang w:eastAsia="en-AU"/>
      </w:rPr>
      <w:tab/>
    </w:r>
    <w:r w:rsidR="009E4FE7">
      <w:rPr>
        <w:noProof/>
        <w:lang w:eastAsia="en-AU"/>
      </w:rPr>
      <w:tab/>
    </w:r>
    <w:r w:rsidR="009E4FE7">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89E"/>
    <w:multiLevelType w:val="hybridMultilevel"/>
    <w:tmpl w:val="A760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260C2"/>
    <w:multiLevelType w:val="hybridMultilevel"/>
    <w:tmpl w:val="3F087EC2"/>
    <w:lvl w:ilvl="0" w:tplc="A61C18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2CD7DD0"/>
    <w:multiLevelType w:val="hybridMultilevel"/>
    <w:tmpl w:val="B022A548"/>
    <w:lvl w:ilvl="0" w:tplc="A61C18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5070F0"/>
    <w:multiLevelType w:val="hybridMultilevel"/>
    <w:tmpl w:val="FF12F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7D3183"/>
    <w:multiLevelType w:val="hybridMultilevel"/>
    <w:tmpl w:val="5ABC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CD000FF"/>
    <w:multiLevelType w:val="hybridMultilevel"/>
    <w:tmpl w:val="D1901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511A4"/>
    <w:multiLevelType w:val="hybridMultilevel"/>
    <w:tmpl w:val="783AD7DC"/>
    <w:lvl w:ilvl="0" w:tplc="CC6CDA2C">
      <w:start w:val="1"/>
      <w:numFmt w:val="decimal"/>
      <w:lvlText w:val="%1."/>
      <w:lvlJc w:val="left"/>
      <w:pPr>
        <w:ind w:left="360" w:hanging="360"/>
      </w:pPr>
      <w:rPr>
        <w:rFonts w:hint="default"/>
        <w:i w:val="0"/>
        <w:color w:val="702167" w:themeColor="accent2" w:themeShade="BF"/>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0F23F2"/>
    <w:multiLevelType w:val="hybridMultilevel"/>
    <w:tmpl w:val="69BCDE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63835E46"/>
    <w:multiLevelType w:val="hybridMultilevel"/>
    <w:tmpl w:val="56DCD080"/>
    <w:lvl w:ilvl="0" w:tplc="559A5D4C">
      <w:start w:val="1"/>
      <w:numFmt w:val="bullet"/>
      <w:lvlText w:val=""/>
      <w:lvlJc w:val="left"/>
      <w:pPr>
        <w:ind w:left="720" w:hanging="360"/>
      </w:pPr>
      <w:rPr>
        <w:rFonts w:ascii="Symbol" w:hAnsi="Symbol" w:hint="default"/>
        <w:color w:val="702167" w:themeColor="accent2" w:themeShade="BF"/>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9E23D0"/>
    <w:multiLevelType w:val="hybridMultilevel"/>
    <w:tmpl w:val="2BA27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numStyleLink w:val="DefaultBullets"/>
  </w:abstractNum>
  <w:abstractNum w:abstractNumId="19" w15:restartNumberingAfterBreak="0">
    <w:nsid w:val="6E55726E"/>
    <w:multiLevelType w:val="hybridMultilevel"/>
    <w:tmpl w:val="9092CD48"/>
    <w:lvl w:ilvl="0" w:tplc="A61C189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num w:numId="1">
    <w:abstractNumId w:val="2"/>
  </w:num>
  <w:num w:numId="2">
    <w:abstractNumId w:val="12"/>
  </w:num>
  <w:num w:numId="3">
    <w:abstractNumId w:val="22"/>
  </w:num>
  <w:num w:numId="4">
    <w:abstractNumId w:val="9"/>
  </w:num>
  <w:num w:numId="5">
    <w:abstractNumId w:val="5"/>
  </w:num>
  <w:num w:numId="6">
    <w:abstractNumId w:val="4"/>
  </w:num>
  <w:num w:numId="7">
    <w:abstractNumId w:val="15"/>
  </w:num>
  <w:num w:numId="8">
    <w:abstractNumId w:val="13"/>
  </w:num>
  <w:num w:numId="9">
    <w:abstractNumId w:val="7"/>
  </w:num>
  <w:num w:numId="10">
    <w:abstractNumId w:val="21"/>
  </w:num>
  <w:num w:numId="11">
    <w:abstractNumId w:val="18"/>
    <w:lvlOverride w:ilvl="0">
      <w:lvl w:ilvl="0">
        <w:start w:val="1"/>
        <w:numFmt w:val="bullet"/>
        <w:pStyle w:val="Bullet1"/>
        <w:lvlText w:val=""/>
        <w:lvlJc w:val="left"/>
        <w:pPr>
          <w:ind w:left="284" w:hanging="284"/>
        </w:pPr>
        <w:rPr>
          <w:rFonts w:ascii="Symbol" w:hAnsi="Symbol" w:hint="default"/>
          <w:color w:val="85367B"/>
          <w:sz w:val="24"/>
          <w:szCs w:val="24"/>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0"/>
  </w:num>
  <w:num w:numId="13">
    <w:abstractNumId w:val="11"/>
  </w:num>
  <w:num w:numId="14">
    <w:abstractNumId w:val="8"/>
  </w:num>
  <w:num w:numId="15">
    <w:abstractNumId w:val="0"/>
  </w:num>
  <w:num w:numId="16">
    <w:abstractNumId w:val="16"/>
  </w:num>
  <w:num w:numId="17">
    <w:abstractNumId w:val="14"/>
  </w:num>
  <w:num w:numId="18">
    <w:abstractNumId w:val="10"/>
  </w:num>
  <w:num w:numId="19">
    <w:abstractNumId w:val="17"/>
  </w:num>
  <w:num w:numId="20">
    <w:abstractNumId w:val="1"/>
  </w:num>
  <w:num w:numId="21">
    <w:abstractNumId w:val="6"/>
  </w:num>
  <w:num w:numId="22">
    <w:abstractNumId w:val="19"/>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06965"/>
    <w:rsid w:val="00016C82"/>
    <w:rsid w:val="0002762B"/>
    <w:rsid w:val="00036B1E"/>
    <w:rsid w:val="00043D08"/>
    <w:rsid w:val="00054E86"/>
    <w:rsid w:val="00080615"/>
    <w:rsid w:val="0008625A"/>
    <w:rsid w:val="000A60A1"/>
    <w:rsid w:val="000C252F"/>
    <w:rsid w:val="000F3A54"/>
    <w:rsid w:val="000F48FC"/>
    <w:rsid w:val="00140B02"/>
    <w:rsid w:val="001500CB"/>
    <w:rsid w:val="00155EA7"/>
    <w:rsid w:val="001801C1"/>
    <w:rsid w:val="00182709"/>
    <w:rsid w:val="00187F0C"/>
    <w:rsid w:val="001A0EE3"/>
    <w:rsid w:val="001B44A7"/>
    <w:rsid w:val="001C0BD8"/>
    <w:rsid w:val="001C3F2E"/>
    <w:rsid w:val="001E6E51"/>
    <w:rsid w:val="001E7FDB"/>
    <w:rsid w:val="00201052"/>
    <w:rsid w:val="002066F1"/>
    <w:rsid w:val="00217953"/>
    <w:rsid w:val="00231AAC"/>
    <w:rsid w:val="002352DA"/>
    <w:rsid w:val="00262A75"/>
    <w:rsid w:val="002804D3"/>
    <w:rsid w:val="00284494"/>
    <w:rsid w:val="002C1D0C"/>
    <w:rsid w:val="002D6275"/>
    <w:rsid w:val="002F3B9E"/>
    <w:rsid w:val="00302179"/>
    <w:rsid w:val="00316DA6"/>
    <w:rsid w:val="00325287"/>
    <w:rsid w:val="003449A0"/>
    <w:rsid w:val="00361B3F"/>
    <w:rsid w:val="00362AB6"/>
    <w:rsid w:val="00363D5F"/>
    <w:rsid w:val="00366696"/>
    <w:rsid w:val="003A471B"/>
    <w:rsid w:val="003C4848"/>
    <w:rsid w:val="003D1316"/>
    <w:rsid w:val="003E14B5"/>
    <w:rsid w:val="003E2132"/>
    <w:rsid w:val="003F29B8"/>
    <w:rsid w:val="00405FC7"/>
    <w:rsid w:val="004154E2"/>
    <w:rsid w:val="00457183"/>
    <w:rsid w:val="00457C4C"/>
    <w:rsid w:val="004B13A3"/>
    <w:rsid w:val="004B50C0"/>
    <w:rsid w:val="004C36BC"/>
    <w:rsid w:val="004D4273"/>
    <w:rsid w:val="0050581E"/>
    <w:rsid w:val="00511FB0"/>
    <w:rsid w:val="00513096"/>
    <w:rsid w:val="00515424"/>
    <w:rsid w:val="00521C99"/>
    <w:rsid w:val="00534D53"/>
    <w:rsid w:val="00535C51"/>
    <w:rsid w:val="0056186C"/>
    <w:rsid w:val="00574C05"/>
    <w:rsid w:val="005775F4"/>
    <w:rsid w:val="00596A7E"/>
    <w:rsid w:val="00596ACE"/>
    <w:rsid w:val="005B053D"/>
    <w:rsid w:val="005B7143"/>
    <w:rsid w:val="00606F80"/>
    <w:rsid w:val="00625854"/>
    <w:rsid w:val="00641894"/>
    <w:rsid w:val="00651348"/>
    <w:rsid w:val="006541BC"/>
    <w:rsid w:val="00654F32"/>
    <w:rsid w:val="0065525B"/>
    <w:rsid w:val="00655E50"/>
    <w:rsid w:val="00680A20"/>
    <w:rsid w:val="00680F04"/>
    <w:rsid w:val="006C44A7"/>
    <w:rsid w:val="006D6D91"/>
    <w:rsid w:val="006E2FC5"/>
    <w:rsid w:val="006F0E42"/>
    <w:rsid w:val="00716C0A"/>
    <w:rsid w:val="00721107"/>
    <w:rsid w:val="00733E54"/>
    <w:rsid w:val="007476F5"/>
    <w:rsid w:val="00761340"/>
    <w:rsid w:val="00764FE5"/>
    <w:rsid w:val="00767054"/>
    <w:rsid w:val="00767E76"/>
    <w:rsid w:val="00770D2C"/>
    <w:rsid w:val="0077516C"/>
    <w:rsid w:val="0078103B"/>
    <w:rsid w:val="00807FCF"/>
    <w:rsid w:val="00824257"/>
    <w:rsid w:val="008452B1"/>
    <w:rsid w:val="00855272"/>
    <w:rsid w:val="0086034C"/>
    <w:rsid w:val="008A649A"/>
    <w:rsid w:val="008B7938"/>
    <w:rsid w:val="008D0E34"/>
    <w:rsid w:val="008D1419"/>
    <w:rsid w:val="008E21DE"/>
    <w:rsid w:val="008F4738"/>
    <w:rsid w:val="008F64CF"/>
    <w:rsid w:val="009068D9"/>
    <w:rsid w:val="0091501B"/>
    <w:rsid w:val="009266E1"/>
    <w:rsid w:val="0092679E"/>
    <w:rsid w:val="00933B94"/>
    <w:rsid w:val="009539C8"/>
    <w:rsid w:val="00955C35"/>
    <w:rsid w:val="009D06E2"/>
    <w:rsid w:val="009D5153"/>
    <w:rsid w:val="009E1A26"/>
    <w:rsid w:val="009E4C5A"/>
    <w:rsid w:val="009E4FE7"/>
    <w:rsid w:val="009F4EAA"/>
    <w:rsid w:val="00A07E4A"/>
    <w:rsid w:val="00A57C91"/>
    <w:rsid w:val="00A60009"/>
    <w:rsid w:val="00A64FE4"/>
    <w:rsid w:val="00AA094B"/>
    <w:rsid w:val="00AB12D5"/>
    <w:rsid w:val="00AB7A1D"/>
    <w:rsid w:val="00AD735D"/>
    <w:rsid w:val="00AF0899"/>
    <w:rsid w:val="00B409B0"/>
    <w:rsid w:val="00B50C9A"/>
    <w:rsid w:val="00B51EA8"/>
    <w:rsid w:val="00B603C0"/>
    <w:rsid w:val="00B6139D"/>
    <w:rsid w:val="00B83AB4"/>
    <w:rsid w:val="00BA4FF9"/>
    <w:rsid w:val="00BB09AB"/>
    <w:rsid w:val="00BB68C4"/>
    <w:rsid w:val="00BC3BA1"/>
    <w:rsid w:val="00BC4F81"/>
    <w:rsid w:val="00BD525B"/>
    <w:rsid w:val="00C0421C"/>
    <w:rsid w:val="00C10202"/>
    <w:rsid w:val="00C13153"/>
    <w:rsid w:val="00C21944"/>
    <w:rsid w:val="00C2698C"/>
    <w:rsid w:val="00C4717C"/>
    <w:rsid w:val="00C506B8"/>
    <w:rsid w:val="00C52C59"/>
    <w:rsid w:val="00C53C45"/>
    <w:rsid w:val="00C90DF2"/>
    <w:rsid w:val="00CA1D19"/>
    <w:rsid w:val="00CA2AA9"/>
    <w:rsid w:val="00CA3457"/>
    <w:rsid w:val="00CB41BD"/>
    <w:rsid w:val="00CB64BD"/>
    <w:rsid w:val="00CC768D"/>
    <w:rsid w:val="00CD151F"/>
    <w:rsid w:val="00D01223"/>
    <w:rsid w:val="00D23003"/>
    <w:rsid w:val="00D23398"/>
    <w:rsid w:val="00D4203A"/>
    <w:rsid w:val="00D47A91"/>
    <w:rsid w:val="00D53437"/>
    <w:rsid w:val="00D5671D"/>
    <w:rsid w:val="00D737AD"/>
    <w:rsid w:val="00D84F88"/>
    <w:rsid w:val="00DA113D"/>
    <w:rsid w:val="00DF74BA"/>
    <w:rsid w:val="00E04C5D"/>
    <w:rsid w:val="00E20E1B"/>
    <w:rsid w:val="00E243C4"/>
    <w:rsid w:val="00E260AC"/>
    <w:rsid w:val="00E40290"/>
    <w:rsid w:val="00E403D8"/>
    <w:rsid w:val="00E72A95"/>
    <w:rsid w:val="00ED1107"/>
    <w:rsid w:val="00ED5EF7"/>
    <w:rsid w:val="00EE602B"/>
    <w:rsid w:val="00EE737C"/>
    <w:rsid w:val="00EF32C2"/>
    <w:rsid w:val="00F11955"/>
    <w:rsid w:val="00F15B93"/>
    <w:rsid w:val="00F23A40"/>
    <w:rsid w:val="00F3511A"/>
    <w:rsid w:val="00F41613"/>
    <w:rsid w:val="00F438F5"/>
    <w:rsid w:val="00F9318C"/>
    <w:rsid w:val="00FB24EE"/>
    <w:rsid w:val="00FD66D7"/>
    <w:rsid w:val="00FE171B"/>
    <w:rsid w:val="00FE6F3D"/>
    <w:rsid w:val="00FF2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3F5F1"/>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42"/>
    <w:pPr>
      <w:suppressAutoHyphens/>
      <w:spacing w:before="200" w:after="200" w:line="280" w:lineRule="atLeast"/>
    </w:pPr>
    <w:rPr>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autoRedefine/>
    <w:uiPriority w:val="1"/>
    <w:qFormat/>
    <w:rsid w:val="003A471B"/>
    <w:pPr>
      <w:keepNext/>
      <w:keepLines/>
      <w:spacing w:before="360" w:line="360" w:lineRule="atLeast"/>
      <w:outlineLvl w:val="1"/>
    </w:pPr>
    <w:rPr>
      <w:rFonts w:asciiTheme="majorHAnsi" w:eastAsiaTheme="majorEastAsia" w:hAnsiTheme="majorHAnsi" w:cstheme="majorBidi"/>
      <w:b/>
      <w:color w:val="85367B"/>
      <w:sz w:val="32"/>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A471B"/>
    <w:rPr>
      <w:rFonts w:asciiTheme="majorHAnsi" w:eastAsiaTheme="majorEastAsia" w:hAnsiTheme="majorHAnsi" w:cstheme="majorBidi"/>
      <w:b/>
      <w:color w:val="85367B"/>
      <w:sz w:val="32"/>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semiHidden/>
    <w:unhideWhenUsed/>
    <w:rsid w:val="00824257"/>
    <w:pPr>
      <w:spacing w:line="240" w:lineRule="auto"/>
    </w:pPr>
    <w:rPr>
      <w:sz w:val="20"/>
    </w:rPr>
  </w:style>
  <w:style w:type="character" w:customStyle="1" w:styleId="CommentTextChar">
    <w:name w:val="Comment Text Char"/>
    <w:basedOn w:val="DefaultParagraphFont"/>
    <w:link w:val="CommentText"/>
    <w:uiPriority w:val="99"/>
    <w:semiHidden/>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uiPriority w:val="34"/>
    <w:unhideWhenUsed/>
    <w:qFormat/>
    <w:rsid w:val="00824257"/>
    <w:pPr>
      <w:ind w:left="720"/>
      <w:contextualSpacing/>
    </w:pPr>
  </w:style>
  <w:style w:type="paragraph" w:customStyle="1" w:styleId="NormalTablesListNumber">
    <w:name w:val="Normal – Tables – List Number"/>
    <w:basedOn w:val="Normal"/>
    <w:qFormat/>
    <w:rsid w:val="00BD525B"/>
    <w:pPr>
      <w:numPr>
        <w:numId w:val="12"/>
      </w:numPr>
      <w:suppressAutoHyphens w:val="0"/>
      <w:spacing w:before="80" w:after="80" w:line="264" w:lineRule="auto"/>
    </w:pPr>
    <w:rPr>
      <w:color w:val="auto"/>
      <w:szCs w:val="26"/>
      <w:lang w:eastAsia="ja-JP"/>
    </w:rPr>
  </w:style>
  <w:style w:type="paragraph" w:styleId="NormalWeb">
    <w:name w:val="Normal (Web)"/>
    <w:basedOn w:val="Normal"/>
    <w:uiPriority w:val="99"/>
    <w:unhideWhenUsed/>
    <w:rsid w:val="00BD525B"/>
    <w:pPr>
      <w:suppressAutoHyphens w:val="0"/>
      <w:spacing w:before="100" w:beforeAutospacing="1" w:after="100" w:afterAutospacing="1" w:line="240" w:lineRule="auto"/>
    </w:pPr>
    <w:rPr>
      <w:rFonts w:ascii="Times New Roman" w:eastAsia="Times New Roman" w:hAnsi="Times New Roman" w:cs="Times New Roman"/>
      <w:color w:val="auto"/>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 TargetMode="External"/><Relationship Id="rId13" Type="http://schemas.openxmlformats.org/officeDocument/2006/relationships/hyperlink" Target="https://calculate.fairwork.gov.au/" TargetMode="External"/><Relationship Id="rId18" Type="http://schemas.openxmlformats.org/officeDocument/2006/relationships/hyperlink" Target="https://workforcecapability.ndiscommission.gov.au/sites/default/files/2022-07/Interview%20and%20practical%20test%20assessment%20scoring%20sheet.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orkforcecapability.ndiscommission.gov.au/sites/default/files/2022-09/Participant-Unsuccessful%20letter%20template.docx" TargetMode="External"/><Relationship Id="rId7" Type="http://schemas.openxmlformats.org/officeDocument/2006/relationships/endnotes" Target="endnotes.xml"/><Relationship Id="rId12" Type="http://schemas.openxmlformats.org/officeDocument/2006/relationships/hyperlink" Target="https://workforcecapability.ndiscommission.gov.au/tools-and-resources/position-description-builder" TargetMode="External"/><Relationship Id="rId17" Type="http://schemas.openxmlformats.org/officeDocument/2006/relationships/hyperlink" Target="https://workforcecapability.ndiscommission.gov.au/sites/default/files/2022-07/Participant%20-%20Shortlisting%20candidates%20-%20Scorecard.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orkforcecapability.ndiscommission.gov.au/sites/default/files/2022-07/Participant%20-%20Job%20advertisement%20template.docx" TargetMode="External"/><Relationship Id="rId20" Type="http://schemas.openxmlformats.org/officeDocument/2006/relationships/hyperlink" Target="https://workforcecapability.ndiscommission.gov.au/sites/default/files/2022-07/Participant%20-%20Letter%20of%20Offer%20templa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orkforcecapability.ndiscommission.gov.au/sites/default/files/2022-07/Participant%20-%20Tips%20for%20managing%20interviews%20and%20assessment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youtube.com/watch?v=AWcj9vSyORM" TargetMode="External"/><Relationship Id="rId19" Type="http://schemas.openxmlformats.org/officeDocument/2006/relationships/hyperlink" Target="https://www.ndiscommission.gov.au/participants/self-managed-ndis-participants/worker-screening-information-self-managed-participants" TargetMode="External"/><Relationship Id="rId4" Type="http://schemas.openxmlformats.org/officeDocument/2006/relationships/settings" Target="settings.xml"/><Relationship Id="rId9" Type="http://schemas.openxmlformats.org/officeDocument/2006/relationships/hyperlink" Target="https://workforcecapability.ndiscommission.gov.au/tools-and-resources/recruitment-resources" TargetMode="External"/><Relationship Id="rId14" Type="http://schemas.openxmlformats.org/officeDocument/2006/relationships/hyperlink" Target="https://workforcecapability.ndiscommission.gov.au/sites/default/files/2022-07/Participant%20-%20Example%20interview%20questions.pdf" TargetMode="External"/><Relationship Id="rId22" Type="http://schemas.openxmlformats.org/officeDocument/2006/relationships/hyperlink" Target="https://workforcecapability.ndiscommission.gov.au/tools-and-resources/recruitment-resources/participant/welcome-your-new-worke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7AA7-C794-45B5-95E6-35E39370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3</Pages>
  <Words>610</Words>
  <Characters>2984</Characters>
  <Application>Microsoft Office Word</Application>
  <DocSecurity>4</DocSecurity>
  <Lines>61</Lines>
  <Paragraphs>46</Paragraphs>
  <ScaleCrop>false</ScaleCrop>
  <HeadingPairs>
    <vt:vector size="2" baseType="variant">
      <vt:variant>
        <vt:lpstr>Title</vt:lpstr>
      </vt:variant>
      <vt:variant>
        <vt:i4>1</vt:i4>
      </vt:variant>
    </vt:vector>
  </HeadingPairs>
  <TitlesOfParts>
    <vt:vector size="1" baseType="lpstr">
      <vt:lpstr/>
    </vt:vector>
  </TitlesOfParts>
  <Company>NDIS Quality and Safeguards Commission</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Recruiting and choosing workers</dc:title>
  <dc:subject>Recruitment</dc:subject>
  <dc:creator>OWEN, Emma Jane</dc:creator>
  <cp:keywords>[SEC=OFFICIAL]</cp:keywords>
  <dc:description/>
  <cp:lastModifiedBy>JENKINSON, Samantha</cp:lastModifiedBy>
  <cp:revision>2</cp:revision>
  <dcterms:created xsi:type="dcterms:W3CDTF">2023-07-24T09:06:00Z</dcterms:created>
  <dcterms:modified xsi:type="dcterms:W3CDTF">2023-07-24T09:06:00Z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95F6315F17931FFA00FB57AF19052451852C7685</vt:lpwstr>
  </property>
  <property fmtid="{D5CDD505-2E9C-101B-9397-08002B2CF9AE}" pid="11" name="PM_OriginationTimeStamp">
    <vt:lpwstr>2023-07-24T09:06:32Z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CA8383A950FD199AECF04105CC74C510</vt:lpwstr>
  </property>
  <property fmtid="{D5CDD505-2E9C-101B-9397-08002B2CF9AE}" pid="21" name="PM_Hash_Salt">
    <vt:lpwstr>CDB34A68FAD832E14C49E30E478C3BD0</vt:lpwstr>
  </property>
  <property fmtid="{D5CDD505-2E9C-101B-9397-08002B2CF9AE}" pid="22" name="PM_Hash_SHA1">
    <vt:lpwstr>D1BEB4328C331CB740E2A1AD004F850D106C0FAC</vt:lpwstr>
  </property>
  <property fmtid="{D5CDD505-2E9C-101B-9397-08002B2CF9AE}" pid="23" name="PM_OriginatorUserAccountName_SHA256">
    <vt:lpwstr>2E2EDFA6EC68EAC795BD2D9CFA3D01D57A158180D6A78C17BB70020623A737B2</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